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4F" w:rsidRDefault="00814B4F" w:rsidP="00814B4F">
      <w:pPr>
        <w:keepNext/>
        <w:spacing w:line="276" w:lineRule="auto"/>
        <w:ind w:firstLine="567"/>
        <w:jc w:val="center"/>
        <w:outlineLvl w:val="2"/>
        <w:rPr>
          <w:b/>
          <w:bCs/>
          <w:sz w:val="28"/>
          <w:szCs w:val="28"/>
          <w:lang w:eastAsia="ar-SA"/>
        </w:rPr>
      </w:pPr>
      <w:r w:rsidRPr="00285790">
        <w:rPr>
          <w:b/>
          <w:bCs/>
          <w:sz w:val="28"/>
          <w:szCs w:val="28"/>
          <w:lang w:eastAsia="ar-SA"/>
        </w:rPr>
        <w:t>П Р О Е К Т</w:t>
      </w:r>
    </w:p>
    <w:p w:rsidR="00814B4F" w:rsidRPr="00814B4F" w:rsidRDefault="00814B4F" w:rsidP="00814B4F">
      <w:pPr>
        <w:keepNext/>
        <w:spacing w:line="276" w:lineRule="auto"/>
        <w:ind w:firstLine="567"/>
        <w:outlineLvl w:val="2"/>
        <w:rPr>
          <w:bCs/>
          <w:sz w:val="28"/>
          <w:szCs w:val="28"/>
          <w:lang w:eastAsia="ar-SA"/>
        </w:rPr>
      </w:pPr>
    </w:p>
    <w:p w:rsidR="00424428" w:rsidRDefault="00814B4F" w:rsidP="00452A15">
      <w:pPr>
        <w:jc w:val="both"/>
        <w:rPr>
          <w:sz w:val="28"/>
          <w:szCs w:val="28"/>
        </w:rPr>
      </w:pPr>
      <w:r w:rsidRPr="00814B4F">
        <w:rPr>
          <w:b/>
          <w:sz w:val="28"/>
          <w:szCs w:val="28"/>
        </w:rPr>
        <w:t>Назва:</w:t>
      </w:r>
      <w:r>
        <w:rPr>
          <w:sz w:val="28"/>
          <w:szCs w:val="28"/>
        </w:rPr>
        <w:t xml:space="preserve"> «</w:t>
      </w:r>
      <w:r w:rsidRPr="00814B4F">
        <w:rPr>
          <w:sz w:val="28"/>
          <w:szCs w:val="28"/>
        </w:rPr>
        <w:t>Свято для дітей з інвалідністю та для дітей, сім’ї яких потрапили в складні життєві обставини  приурочене Дню Святого Миколая</w:t>
      </w:r>
      <w:r>
        <w:rPr>
          <w:sz w:val="28"/>
          <w:szCs w:val="28"/>
        </w:rPr>
        <w:t>»</w:t>
      </w:r>
    </w:p>
    <w:p w:rsidR="00814B4F" w:rsidRDefault="00814B4F" w:rsidP="00452A15">
      <w:pPr>
        <w:jc w:val="both"/>
        <w:rPr>
          <w:sz w:val="28"/>
          <w:szCs w:val="28"/>
        </w:rPr>
      </w:pPr>
    </w:p>
    <w:p w:rsidR="00814B4F" w:rsidRPr="00200BF9" w:rsidRDefault="00814B4F" w:rsidP="00452A15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00BF9">
        <w:rPr>
          <w:b/>
          <w:sz w:val="28"/>
          <w:szCs w:val="28"/>
        </w:rPr>
        <w:t>Опис проблеми, на розв'язання якої спрямовано проект:</w:t>
      </w:r>
    </w:p>
    <w:p w:rsidR="00181594" w:rsidRPr="00200BF9" w:rsidRDefault="00814B4F" w:rsidP="00452A15">
      <w:pPr>
        <w:jc w:val="both"/>
        <w:rPr>
          <w:sz w:val="28"/>
          <w:szCs w:val="28"/>
        </w:rPr>
      </w:pPr>
      <w:r w:rsidRPr="00200BF9">
        <w:rPr>
          <w:sz w:val="28"/>
          <w:szCs w:val="28"/>
        </w:rPr>
        <w:t xml:space="preserve">На сьогодні в селищі Немішаєве проживає більше 30 дітей з інвалідністю та більше 10 дітей, сім’ї яких потрапили в складні життєві обставини. </w:t>
      </w:r>
      <w:r w:rsidR="00181594" w:rsidRPr="00200BF9">
        <w:rPr>
          <w:sz w:val="28"/>
          <w:szCs w:val="28"/>
        </w:rPr>
        <w:t>В таких людей більша потреба в добрі, диві і приємних сюрпризах, ніж в тих сім</w:t>
      </w:r>
      <w:r w:rsidR="003419F0">
        <w:rPr>
          <w:sz w:val="28"/>
          <w:szCs w:val="28"/>
        </w:rPr>
        <w:t>’</w:t>
      </w:r>
      <w:r w:rsidR="00181594" w:rsidRPr="00200BF9">
        <w:rPr>
          <w:sz w:val="28"/>
          <w:szCs w:val="28"/>
        </w:rPr>
        <w:t xml:space="preserve">ях, де можуть </w:t>
      </w:r>
      <w:r w:rsidR="003419F0" w:rsidRPr="00200BF9">
        <w:rPr>
          <w:sz w:val="28"/>
          <w:szCs w:val="28"/>
        </w:rPr>
        <w:t>забезпечити</w:t>
      </w:r>
      <w:r w:rsidR="00181594" w:rsidRPr="00200BF9">
        <w:rPr>
          <w:sz w:val="28"/>
          <w:szCs w:val="28"/>
        </w:rPr>
        <w:t xml:space="preserve"> дитину всім необхідним та ще й подарунками до свят.</w:t>
      </w:r>
    </w:p>
    <w:p w:rsidR="00814B4F" w:rsidRPr="00200BF9" w:rsidRDefault="00181594" w:rsidP="00452A15">
      <w:pPr>
        <w:jc w:val="both"/>
        <w:rPr>
          <w:sz w:val="28"/>
          <w:szCs w:val="28"/>
        </w:rPr>
      </w:pPr>
      <w:r w:rsidRPr="00200BF9">
        <w:rPr>
          <w:sz w:val="28"/>
          <w:szCs w:val="28"/>
        </w:rPr>
        <w:t xml:space="preserve"> Як правило, мама доглядає за дитиною та отримує мізерну пенсію по інвалідності, батько працює, в деяких дітей батька нема. Є сім’ї які </w:t>
      </w:r>
      <w:r w:rsidR="003419F0" w:rsidRPr="00200BF9">
        <w:rPr>
          <w:sz w:val="28"/>
          <w:szCs w:val="28"/>
        </w:rPr>
        <w:t>не</w:t>
      </w:r>
      <w:r w:rsidR="003419F0">
        <w:rPr>
          <w:sz w:val="28"/>
          <w:szCs w:val="28"/>
        </w:rPr>
        <w:t xml:space="preserve"> в</w:t>
      </w:r>
      <w:r w:rsidR="003419F0" w:rsidRPr="00200BF9">
        <w:rPr>
          <w:sz w:val="28"/>
          <w:szCs w:val="28"/>
        </w:rPr>
        <w:t xml:space="preserve"> змозі</w:t>
      </w:r>
      <w:r w:rsidRPr="00200BF9">
        <w:rPr>
          <w:sz w:val="28"/>
          <w:szCs w:val="28"/>
        </w:rPr>
        <w:t xml:space="preserve"> привітати своїх дітей і купити їм цінні подарунки, вони намагаються забезпечити дитину найнеобхіднішим.</w:t>
      </w:r>
    </w:p>
    <w:p w:rsidR="00181594" w:rsidRPr="00200BF9" w:rsidRDefault="00181594" w:rsidP="00452A15">
      <w:pPr>
        <w:jc w:val="both"/>
        <w:rPr>
          <w:sz w:val="28"/>
          <w:szCs w:val="28"/>
        </w:rPr>
      </w:pPr>
      <w:r w:rsidRPr="00200BF9">
        <w:rPr>
          <w:sz w:val="28"/>
          <w:szCs w:val="28"/>
        </w:rPr>
        <w:t>Свято, розваги  і подарунки від Святого Миколая зроблять дітей щасливими.</w:t>
      </w:r>
    </w:p>
    <w:p w:rsidR="00181594" w:rsidRPr="00200BF9" w:rsidRDefault="00181594" w:rsidP="00452A15">
      <w:pPr>
        <w:jc w:val="both"/>
        <w:rPr>
          <w:sz w:val="28"/>
          <w:szCs w:val="28"/>
        </w:rPr>
      </w:pPr>
      <w:r w:rsidRPr="00200BF9">
        <w:rPr>
          <w:sz w:val="28"/>
          <w:szCs w:val="28"/>
        </w:rPr>
        <w:t>З досвіду попередніх років – солодощі, веселощі, увага та подарунки були з задоволенням прийняті і оцінені дітьми та їхніми батьками.</w:t>
      </w:r>
    </w:p>
    <w:p w:rsidR="00181594" w:rsidRPr="00200BF9" w:rsidRDefault="00181594" w:rsidP="00452A15">
      <w:pPr>
        <w:jc w:val="both"/>
        <w:rPr>
          <w:b/>
          <w:sz w:val="28"/>
          <w:szCs w:val="28"/>
        </w:rPr>
      </w:pPr>
      <w:r w:rsidRPr="00200BF9">
        <w:rPr>
          <w:b/>
          <w:sz w:val="28"/>
          <w:szCs w:val="28"/>
        </w:rPr>
        <w:t>Цільова аудиторія:</w:t>
      </w:r>
    </w:p>
    <w:p w:rsidR="00181594" w:rsidRDefault="00181594" w:rsidP="00452A15">
      <w:pPr>
        <w:jc w:val="both"/>
        <w:rPr>
          <w:sz w:val="28"/>
          <w:szCs w:val="28"/>
        </w:rPr>
      </w:pPr>
      <w:r w:rsidRPr="00200BF9">
        <w:rPr>
          <w:sz w:val="28"/>
          <w:szCs w:val="28"/>
        </w:rPr>
        <w:t>Діти від 3 до 18 років, які мають інвалідність</w:t>
      </w:r>
      <w:r w:rsidR="00200BF9" w:rsidRPr="00200BF9">
        <w:rPr>
          <w:sz w:val="28"/>
          <w:szCs w:val="28"/>
        </w:rPr>
        <w:t>,  також діти, сім’ї яких потра</w:t>
      </w:r>
      <w:r w:rsidRPr="00200BF9">
        <w:rPr>
          <w:sz w:val="28"/>
          <w:szCs w:val="28"/>
        </w:rPr>
        <w:t>пили в складні життєві обставини ( не обов</w:t>
      </w:r>
      <w:r w:rsidR="00200BF9" w:rsidRPr="00200BF9">
        <w:rPr>
          <w:sz w:val="28"/>
          <w:szCs w:val="28"/>
        </w:rPr>
        <w:t>’</w:t>
      </w:r>
      <w:r w:rsidRPr="00200BF9">
        <w:rPr>
          <w:sz w:val="28"/>
          <w:szCs w:val="28"/>
        </w:rPr>
        <w:t>язково діти з інвалідністю)</w:t>
      </w:r>
      <w:r w:rsidR="00200BF9" w:rsidRPr="00200BF9">
        <w:rPr>
          <w:sz w:val="28"/>
          <w:szCs w:val="28"/>
        </w:rPr>
        <w:t>, тобто мають фінансові труднощі або неналежні умови життя та виховання.</w:t>
      </w:r>
    </w:p>
    <w:p w:rsidR="00200BF9" w:rsidRPr="00200BF9" w:rsidRDefault="00200BF9" w:rsidP="00452A15">
      <w:pPr>
        <w:jc w:val="both"/>
        <w:rPr>
          <w:sz w:val="28"/>
          <w:szCs w:val="28"/>
        </w:rPr>
      </w:pPr>
    </w:p>
    <w:p w:rsidR="00200BF9" w:rsidRPr="00200BF9" w:rsidRDefault="00200BF9" w:rsidP="00452A15">
      <w:pPr>
        <w:pStyle w:val="a4"/>
        <w:numPr>
          <w:ilvl w:val="0"/>
          <w:numId w:val="1"/>
        </w:numPr>
        <w:jc w:val="both"/>
        <w:rPr>
          <w:b/>
        </w:rPr>
      </w:pPr>
      <w:r w:rsidRPr="00200BF9">
        <w:rPr>
          <w:b/>
          <w:sz w:val="28"/>
          <w:szCs w:val="28"/>
        </w:rPr>
        <w:t>Мета та очікуванні результати проекту</w:t>
      </w:r>
      <w:r>
        <w:rPr>
          <w:b/>
          <w:sz w:val="28"/>
          <w:szCs w:val="28"/>
        </w:rPr>
        <w:t>:</w:t>
      </w:r>
    </w:p>
    <w:p w:rsidR="00200BF9" w:rsidRPr="008032DD" w:rsidRDefault="00200BF9" w:rsidP="00452A15">
      <w:pPr>
        <w:jc w:val="both"/>
        <w:rPr>
          <w:sz w:val="28"/>
          <w:szCs w:val="28"/>
        </w:rPr>
      </w:pPr>
      <w:r w:rsidRPr="00200BF9">
        <w:rPr>
          <w:sz w:val="28"/>
          <w:szCs w:val="28"/>
        </w:rPr>
        <w:t>Зробити свято для дітей, подарувати цінні под</w:t>
      </w:r>
      <w:r w:rsidR="008032DD">
        <w:rPr>
          <w:sz w:val="28"/>
          <w:szCs w:val="28"/>
        </w:rPr>
        <w:t>арунки, зробити дітей щасливими</w:t>
      </w:r>
      <w:r w:rsidR="008032DD">
        <w:rPr>
          <w:sz w:val="28"/>
          <w:szCs w:val="28"/>
          <w:lang w:val="ru-RU"/>
        </w:rPr>
        <w:t xml:space="preserve">, </w:t>
      </w:r>
      <w:proofErr w:type="spellStart"/>
      <w:r w:rsidR="008032DD">
        <w:rPr>
          <w:sz w:val="28"/>
          <w:szCs w:val="28"/>
          <w:lang w:val="ru-RU"/>
        </w:rPr>
        <w:t>повернути</w:t>
      </w:r>
      <w:proofErr w:type="spellEnd"/>
      <w:r w:rsidR="008032DD">
        <w:rPr>
          <w:sz w:val="28"/>
          <w:szCs w:val="28"/>
          <w:lang w:val="ru-RU"/>
        </w:rPr>
        <w:t xml:space="preserve"> </w:t>
      </w:r>
      <w:proofErr w:type="spellStart"/>
      <w:r w:rsidR="008032DD">
        <w:rPr>
          <w:sz w:val="28"/>
          <w:szCs w:val="28"/>
          <w:lang w:val="ru-RU"/>
        </w:rPr>
        <w:t>віру</w:t>
      </w:r>
      <w:proofErr w:type="spellEnd"/>
      <w:r w:rsidR="008032DD">
        <w:rPr>
          <w:sz w:val="28"/>
          <w:szCs w:val="28"/>
          <w:lang w:val="ru-RU"/>
        </w:rPr>
        <w:t xml:space="preserve"> в добро та диво.</w:t>
      </w:r>
    </w:p>
    <w:p w:rsidR="00200BF9" w:rsidRPr="00DE45DE" w:rsidRDefault="00200BF9" w:rsidP="00452A15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E45DE">
        <w:rPr>
          <w:b/>
          <w:sz w:val="28"/>
          <w:szCs w:val="28"/>
        </w:rPr>
        <w:t>Заходи проекту:</w:t>
      </w:r>
    </w:p>
    <w:p w:rsidR="00200BF9" w:rsidRDefault="00200BF9" w:rsidP="00452A15">
      <w:pPr>
        <w:jc w:val="both"/>
        <w:rPr>
          <w:sz w:val="28"/>
          <w:szCs w:val="28"/>
        </w:rPr>
      </w:pPr>
      <w:r w:rsidRPr="00200BF9">
        <w:rPr>
          <w:sz w:val="28"/>
          <w:szCs w:val="28"/>
        </w:rPr>
        <w:t xml:space="preserve">Поїздка дітей в супроводі батьків до розважального центру «Лідер», </w:t>
      </w:r>
      <w:r>
        <w:rPr>
          <w:sz w:val="28"/>
          <w:szCs w:val="28"/>
        </w:rPr>
        <w:t>розважально-святкова програма за участі акторів, які покажуть театралізовану виставу, смачні частування – святковий стіл</w:t>
      </w:r>
      <w:r w:rsidR="003D7826">
        <w:rPr>
          <w:sz w:val="28"/>
          <w:szCs w:val="28"/>
        </w:rPr>
        <w:t xml:space="preserve">, </w:t>
      </w:r>
      <w:proofErr w:type="spellStart"/>
      <w:r w:rsidR="003D7826">
        <w:rPr>
          <w:sz w:val="28"/>
          <w:szCs w:val="28"/>
        </w:rPr>
        <w:t>аквагрим</w:t>
      </w:r>
      <w:proofErr w:type="spellEnd"/>
      <w:r w:rsidR="003D7826">
        <w:rPr>
          <w:sz w:val="28"/>
          <w:szCs w:val="28"/>
        </w:rPr>
        <w:t>, обов</w:t>
      </w:r>
      <w:r w:rsidR="003D7826" w:rsidRPr="003D7826">
        <w:rPr>
          <w:sz w:val="28"/>
          <w:szCs w:val="28"/>
        </w:rPr>
        <w:t>’</w:t>
      </w:r>
      <w:r w:rsidR="003D7826">
        <w:rPr>
          <w:sz w:val="28"/>
          <w:szCs w:val="28"/>
        </w:rPr>
        <w:t>язковий візит Святого Миколая і подарунки. Обов</w:t>
      </w:r>
      <w:r w:rsidR="003D7826" w:rsidRPr="003D7826">
        <w:rPr>
          <w:sz w:val="28"/>
          <w:szCs w:val="28"/>
        </w:rPr>
        <w:t>’</w:t>
      </w:r>
      <w:r w:rsidR="003D7826">
        <w:rPr>
          <w:sz w:val="28"/>
          <w:szCs w:val="28"/>
        </w:rPr>
        <w:t xml:space="preserve">язковою </w:t>
      </w:r>
      <w:r w:rsidR="003D7826" w:rsidRPr="003D7826">
        <w:rPr>
          <w:sz w:val="28"/>
          <w:szCs w:val="28"/>
        </w:rPr>
        <w:t>умовою є те, що кожній дитині, за попередньою бесідою з батьками, бу</w:t>
      </w:r>
      <w:r w:rsidR="003D7826">
        <w:rPr>
          <w:sz w:val="28"/>
          <w:szCs w:val="28"/>
        </w:rPr>
        <w:t>де куплено особливий подарунок (</w:t>
      </w:r>
      <w:r w:rsidR="003D7826" w:rsidRPr="003D7826">
        <w:rPr>
          <w:sz w:val="28"/>
          <w:szCs w:val="28"/>
        </w:rPr>
        <w:t>або подарунки), який їй потрібен: це можуть бути розвиваючі іграшки, одяг</w:t>
      </w:r>
      <w:r w:rsidR="003D7826">
        <w:rPr>
          <w:sz w:val="28"/>
          <w:szCs w:val="28"/>
        </w:rPr>
        <w:t>, предмети побуту та особистої гігієни.</w:t>
      </w:r>
    </w:p>
    <w:p w:rsidR="003D7826" w:rsidRDefault="003D7826" w:rsidP="00452A15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святі будуть приймати участь самі ж діти, вони при бажанні будуть співати, танцювати, розказувати вірші, таким чином створиться комфортна атмосфера, дітки не будуть лише пасивними глядачами.</w:t>
      </w:r>
    </w:p>
    <w:p w:rsidR="00677434" w:rsidRDefault="00677434" w:rsidP="00452A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Свято розраховане на 30 дітей. Так як для кожної дитини планується закупівля різних подарунків, надаю </w:t>
      </w:r>
      <w:r w:rsidR="000D53B5">
        <w:rPr>
          <w:sz w:val="28"/>
          <w:szCs w:val="28"/>
        </w:rPr>
        <w:t xml:space="preserve">орієнтовний </w:t>
      </w:r>
      <w:r>
        <w:rPr>
          <w:sz w:val="28"/>
          <w:szCs w:val="28"/>
        </w:rPr>
        <w:t>перелік</w:t>
      </w:r>
      <w:r w:rsidR="000D53B5">
        <w:rPr>
          <w:sz w:val="28"/>
          <w:szCs w:val="28"/>
        </w:rPr>
        <w:t>, враховуючи побажання батьків та дітей, які були в минулих роках</w:t>
      </w:r>
      <w:r>
        <w:rPr>
          <w:sz w:val="28"/>
          <w:szCs w:val="28"/>
        </w:rPr>
        <w:t>:</w:t>
      </w:r>
    </w:p>
    <w:p w:rsidR="00677434" w:rsidRDefault="00677434" w:rsidP="00452A15">
      <w:pPr>
        <w:jc w:val="both"/>
        <w:rPr>
          <w:sz w:val="28"/>
          <w:szCs w:val="28"/>
        </w:rPr>
      </w:pPr>
      <w:r>
        <w:rPr>
          <w:sz w:val="28"/>
          <w:szCs w:val="28"/>
        </w:rPr>
        <w:t>Шапка – 5 штук, вартістю 160 грн =800 грн</w:t>
      </w:r>
    </w:p>
    <w:p w:rsidR="00677434" w:rsidRDefault="00677434" w:rsidP="00452A15">
      <w:pPr>
        <w:jc w:val="both"/>
        <w:rPr>
          <w:sz w:val="28"/>
          <w:szCs w:val="28"/>
        </w:rPr>
      </w:pPr>
      <w:r>
        <w:rPr>
          <w:sz w:val="28"/>
          <w:szCs w:val="28"/>
        </w:rPr>
        <w:t>Шарф – 5 шт – 60 грн = 300 грн</w:t>
      </w:r>
    </w:p>
    <w:p w:rsidR="00677434" w:rsidRDefault="00677434" w:rsidP="00452A15">
      <w:pPr>
        <w:jc w:val="both"/>
        <w:rPr>
          <w:sz w:val="28"/>
          <w:szCs w:val="28"/>
        </w:rPr>
      </w:pPr>
      <w:r>
        <w:rPr>
          <w:sz w:val="28"/>
          <w:szCs w:val="28"/>
        </w:rPr>
        <w:t>Рукавиці – 5 пар –</w:t>
      </w:r>
      <w:r w:rsidR="009E57B5">
        <w:rPr>
          <w:sz w:val="28"/>
          <w:szCs w:val="28"/>
        </w:rPr>
        <w:t xml:space="preserve"> 50</w:t>
      </w:r>
      <w:r>
        <w:rPr>
          <w:sz w:val="28"/>
          <w:szCs w:val="28"/>
        </w:rPr>
        <w:t xml:space="preserve"> грн </w:t>
      </w:r>
      <w:r w:rsidR="009E57B5">
        <w:rPr>
          <w:sz w:val="28"/>
          <w:szCs w:val="28"/>
        </w:rPr>
        <w:t>=250 грн</w:t>
      </w:r>
    </w:p>
    <w:p w:rsidR="00677434" w:rsidRDefault="00677434" w:rsidP="00452A15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Конструктор – 9 шт – 300 грн =2700 грн</w:t>
      </w:r>
    </w:p>
    <w:p w:rsidR="00677434" w:rsidRDefault="00677434" w:rsidP="00452A15">
      <w:pPr>
        <w:jc w:val="both"/>
        <w:rPr>
          <w:sz w:val="28"/>
          <w:szCs w:val="28"/>
        </w:rPr>
      </w:pPr>
      <w:r>
        <w:rPr>
          <w:sz w:val="28"/>
          <w:szCs w:val="28"/>
        </w:rPr>
        <w:t>Лялька – 10 шт -  150 грн = 1500 грн</w:t>
      </w:r>
    </w:p>
    <w:p w:rsidR="00677434" w:rsidRDefault="00677434" w:rsidP="00452A15">
      <w:pPr>
        <w:jc w:val="both"/>
        <w:rPr>
          <w:sz w:val="28"/>
          <w:szCs w:val="28"/>
        </w:rPr>
      </w:pPr>
      <w:r>
        <w:rPr>
          <w:sz w:val="28"/>
          <w:szCs w:val="28"/>
        </w:rPr>
        <w:t>Сумка – 3 шт – 120 грн =360 грн</w:t>
      </w:r>
    </w:p>
    <w:p w:rsidR="00677434" w:rsidRDefault="009E57B5" w:rsidP="00452A15">
      <w:pPr>
        <w:jc w:val="both"/>
        <w:rPr>
          <w:sz w:val="28"/>
          <w:szCs w:val="28"/>
        </w:rPr>
      </w:pPr>
      <w:r>
        <w:rPr>
          <w:sz w:val="28"/>
          <w:szCs w:val="28"/>
        </w:rPr>
        <w:t>Фарба гуаш – 10 шт – 55 грн =550 грн</w:t>
      </w:r>
    </w:p>
    <w:p w:rsidR="009E57B5" w:rsidRDefault="009E57B5" w:rsidP="00452A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Набір для творчості (шиття, вишивання) – 2 шт – 70 грн = 140 грн</w:t>
      </w:r>
    </w:p>
    <w:p w:rsidR="009E57B5" w:rsidRDefault="009E57B5" w:rsidP="00452A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Кінетичний пісок – 8 </w:t>
      </w:r>
      <w:proofErr w:type="spellStart"/>
      <w:r>
        <w:rPr>
          <w:sz w:val="28"/>
          <w:szCs w:val="28"/>
        </w:rPr>
        <w:t>уп</w:t>
      </w:r>
      <w:proofErr w:type="spellEnd"/>
      <w:r>
        <w:rPr>
          <w:sz w:val="28"/>
          <w:szCs w:val="28"/>
        </w:rPr>
        <w:t xml:space="preserve"> – 145 грн = 1160 грн</w:t>
      </w:r>
    </w:p>
    <w:p w:rsidR="007516DB" w:rsidRDefault="009E57B5" w:rsidP="007C1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Іграшкові комплекти тварин, комах, птахів – 33 </w:t>
      </w:r>
      <w:proofErr w:type="spellStart"/>
      <w:r>
        <w:rPr>
          <w:sz w:val="28"/>
          <w:szCs w:val="28"/>
        </w:rPr>
        <w:t>уп</w:t>
      </w:r>
      <w:proofErr w:type="spellEnd"/>
      <w:r>
        <w:rPr>
          <w:sz w:val="28"/>
          <w:szCs w:val="28"/>
        </w:rPr>
        <w:t xml:space="preserve"> – 155 грн= 5115</w:t>
      </w:r>
      <w:r w:rsidR="007C1296">
        <w:rPr>
          <w:sz w:val="28"/>
          <w:szCs w:val="28"/>
        </w:rPr>
        <w:t xml:space="preserve"> грн</w:t>
      </w:r>
    </w:p>
    <w:p w:rsidR="007516DB" w:rsidRDefault="007516DB" w:rsidP="00200BF9">
      <w:pPr>
        <w:rPr>
          <w:sz w:val="28"/>
          <w:szCs w:val="28"/>
        </w:rPr>
      </w:pPr>
    </w:p>
    <w:p w:rsidR="007516DB" w:rsidRDefault="007516DB" w:rsidP="00200BF9">
      <w:pPr>
        <w:rPr>
          <w:sz w:val="28"/>
          <w:szCs w:val="28"/>
        </w:rPr>
      </w:pPr>
    </w:p>
    <w:p w:rsidR="00DE45DE" w:rsidRDefault="00DE45DE" w:rsidP="00200BF9">
      <w:pPr>
        <w:rPr>
          <w:sz w:val="28"/>
          <w:szCs w:val="28"/>
        </w:rPr>
      </w:pPr>
    </w:p>
    <w:p w:rsidR="003D7826" w:rsidRPr="00DE45DE" w:rsidRDefault="00DE45DE" w:rsidP="00DE45DE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DE45DE">
        <w:rPr>
          <w:b/>
          <w:sz w:val="28"/>
          <w:szCs w:val="28"/>
        </w:rPr>
        <w:t>Тривалість і план реалізації заходів проекту</w:t>
      </w:r>
    </w:p>
    <w:p w:rsidR="00DE45DE" w:rsidRPr="00DE45DE" w:rsidRDefault="00DE45DE" w:rsidP="00DE45DE">
      <w:pPr>
        <w:pStyle w:val="a4"/>
        <w:rPr>
          <w:sz w:val="28"/>
          <w:szCs w:val="28"/>
        </w:rPr>
      </w:pPr>
    </w:p>
    <w:tbl>
      <w:tblPr>
        <w:tblW w:w="1051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702"/>
        <w:gridCol w:w="1843"/>
        <w:gridCol w:w="1701"/>
        <w:gridCol w:w="2976"/>
        <w:gridCol w:w="2296"/>
      </w:tblGrid>
      <w:tr w:rsidR="003D7826" w:rsidRPr="00285790" w:rsidTr="000418F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826" w:rsidRPr="00D5794C" w:rsidRDefault="003D7826" w:rsidP="006741F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5794C">
              <w:rPr>
                <w:sz w:val="28"/>
                <w:szCs w:val="28"/>
                <w:lang w:eastAsia="ar-SA"/>
              </w:rPr>
              <w:t>Тривалість</w:t>
            </w:r>
          </w:p>
          <w:p w:rsidR="003D7826" w:rsidRPr="00D5794C" w:rsidRDefault="003D7826" w:rsidP="006741F3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D5794C">
              <w:rPr>
                <w:sz w:val="28"/>
                <w:szCs w:val="28"/>
                <w:lang w:eastAsia="ar-SA"/>
              </w:rPr>
              <w:t>заходу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826" w:rsidRPr="00D5794C" w:rsidRDefault="003D7826" w:rsidP="006741F3">
            <w:pPr>
              <w:keepNext/>
              <w:suppressAutoHyphens/>
              <w:snapToGrid w:val="0"/>
              <w:spacing w:line="276" w:lineRule="auto"/>
              <w:outlineLvl w:val="3"/>
              <w:rPr>
                <w:bCs/>
                <w:sz w:val="28"/>
                <w:szCs w:val="28"/>
                <w:lang w:eastAsia="ar-SA"/>
              </w:rPr>
            </w:pPr>
            <w:r w:rsidRPr="00D5794C">
              <w:rPr>
                <w:bCs/>
                <w:sz w:val="28"/>
                <w:szCs w:val="28"/>
                <w:lang w:eastAsia="ar-SA"/>
              </w:rPr>
              <w:t>Захід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826" w:rsidRPr="00D5794C" w:rsidRDefault="003D7826" w:rsidP="006741F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5794C">
              <w:rPr>
                <w:sz w:val="28"/>
                <w:szCs w:val="28"/>
                <w:lang w:eastAsia="ar-SA"/>
              </w:rPr>
              <w:t xml:space="preserve">Місце проведення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D5794C" w:rsidRDefault="003D7826" w:rsidP="006741F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5794C">
              <w:rPr>
                <w:sz w:val="28"/>
                <w:szCs w:val="28"/>
                <w:lang w:eastAsia="ar-SA"/>
              </w:rPr>
              <w:t>Виконавець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285790" w:rsidRDefault="003D7826" w:rsidP="006741F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5794C">
              <w:rPr>
                <w:sz w:val="28"/>
                <w:szCs w:val="28"/>
                <w:lang w:eastAsia="ar-SA"/>
              </w:rPr>
              <w:t>Необхідне фінансування</w:t>
            </w:r>
          </w:p>
        </w:tc>
      </w:tr>
      <w:tr w:rsidR="003D7826" w:rsidRPr="00285790" w:rsidTr="000418F9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3D7826" w:rsidRPr="000043BC" w:rsidRDefault="00DE45DE" w:rsidP="000043BC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0043BC">
              <w:rPr>
                <w:sz w:val="28"/>
                <w:szCs w:val="28"/>
              </w:rPr>
              <w:t>40 хв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7826" w:rsidRPr="00285790" w:rsidRDefault="000043BC" w:rsidP="000043BC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Перевезення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7826" w:rsidRPr="00285790" w:rsidRDefault="000043BC" w:rsidP="006741F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Немішаєве- Буча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Default="000043BC" w:rsidP="006741F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5794C">
              <w:rPr>
                <w:sz w:val="28"/>
                <w:szCs w:val="28"/>
                <w:lang w:eastAsia="ar-SA"/>
              </w:rPr>
              <w:t>Перевізник</w:t>
            </w:r>
          </w:p>
          <w:p w:rsidR="000043BC" w:rsidRPr="00285790" w:rsidRDefault="00D5794C" w:rsidP="00D5794C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ППІ «Надія-2000»</w:t>
            </w:r>
            <w:r w:rsidR="00C4711F">
              <w:rPr>
                <w:sz w:val="28"/>
                <w:szCs w:val="28"/>
                <w:lang w:eastAsia="ar-SA"/>
              </w:rPr>
              <w:t xml:space="preserve"> або інший перевізник маршрутних таксі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285790" w:rsidRDefault="00677434" w:rsidP="006741F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 w:rsidR="000043BC">
              <w:rPr>
                <w:sz w:val="28"/>
                <w:szCs w:val="28"/>
                <w:lang w:eastAsia="ar-SA"/>
              </w:rPr>
              <w:t>000 грн</w:t>
            </w:r>
          </w:p>
        </w:tc>
      </w:tr>
      <w:tr w:rsidR="003D7826" w:rsidRPr="00285790" w:rsidTr="000418F9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3D7826" w:rsidRPr="000043BC" w:rsidRDefault="000043BC" w:rsidP="000043BC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40 хв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7826" w:rsidRPr="00285790" w:rsidRDefault="000043BC" w:rsidP="006741F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Театральна вистава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7826" w:rsidRPr="00285790" w:rsidRDefault="000043BC" w:rsidP="006741F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Буча РЦ «Лідер»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285790" w:rsidRDefault="00C4711F" w:rsidP="006741F3">
            <w:pPr>
              <w:suppressAutoHyphens/>
              <w:snapToGrid w:val="0"/>
              <w:spacing w:line="276" w:lineRule="auto"/>
              <w:outlineLvl w:val="4"/>
              <w:rPr>
                <w:bCs/>
                <w:iCs/>
                <w:sz w:val="28"/>
                <w:szCs w:val="28"/>
                <w:lang w:eastAsia="ar-SA"/>
              </w:rPr>
            </w:pPr>
            <w:r>
              <w:rPr>
                <w:bCs/>
                <w:iCs/>
                <w:sz w:val="28"/>
                <w:szCs w:val="28"/>
                <w:lang w:eastAsia="ar-SA"/>
              </w:rPr>
              <w:t>Актори РЦ «</w:t>
            </w:r>
            <w:r w:rsidR="000043BC">
              <w:rPr>
                <w:bCs/>
                <w:iCs/>
                <w:sz w:val="28"/>
                <w:szCs w:val="28"/>
                <w:lang w:eastAsia="ar-SA"/>
              </w:rPr>
              <w:t>Лідер»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Default="000418F9" w:rsidP="006741F3">
            <w:pPr>
              <w:suppressAutoHyphens/>
              <w:snapToGrid w:val="0"/>
              <w:spacing w:line="276" w:lineRule="auto"/>
              <w:outlineLvl w:val="4"/>
              <w:rPr>
                <w:bCs/>
                <w:iCs/>
                <w:sz w:val="28"/>
                <w:szCs w:val="28"/>
                <w:lang w:eastAsia="ar-SA"/>
              </w:rPr>
            </w:pPr>
            <w:r>
              <w:rPr>
                <w:bCs/>
                <w:iCs/>
                <w:sz w:val="28"/>
                <w:szCs w:val="28"/>
                <w:lang w:eastAsia="ar-SA"/>
              </w:rPr>
              <w:t>1500 грн</w:t>
            </w:r>
          </w:p>
          <w:p w:rsidR="007F63D5" w:rsidRPr="00285790" w:rsidRDefault="007F63D5" w:rsidP="006741F3">
            <w:pPr>
              <w:suppressAutoHyphens/>
              <w:snapToGrid w:val="0"/>
              <w:spacing w:line="276" w:lineRule="auto"/>
              <w:outlineLvl w:val="4"/>
              <w:rPr>
                <w:bCs/>
                <w:i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(для 30 дітей)</w:t>
            </w:r>
          </w:p>
        </w:tc>
      </w:tr>
      <w:tr w:rsidR="003D7826" w:rsidRPr="00285790" w:rsidTr="000418F9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3D7826" w:rsidRPr="000043BC" w:rsidRDefault="00D5794C" w:rsidP="000043BC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40</w:t>
            </w:r>
            <w:r w:rsidR="000043BC" w:rsidRPr="000043BC">
              <w:rPr>
                <w:sz w:val="28"/>
                <w:szCs w:val="28"/>
              </w:rPr>
              <w:t xml:space="preserve"> хв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7826" w:rsidRDefault="000043BC" w:rsidP="006741F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Конкурси, </w:t>
            </w:r>
            <w:r w:rsidR="000418F9">
              <w:rPr>
                <w:sz w:val="28"/>
                <w:szCs w:val="28"/>
                <w:lang w:eastAsia="ar-SA"/>
              </w:rPr>
              <w:t xml:space="preserve">аніматор, </w:t>
            </w:r>
            <w:r>
              <w:rPr>
                <w:sz w:val="28"/>
                <w:szCs w:val="28"/>
                <w:lang w:eastAsia="ar-SA"/>
              </w:rPr>
              <w:t xml:space="preserve">танці, </w:t>
            </w:r>
            <w:proofErr w:type="spellStart"/>
            <w:r>
              <w:rPr>
                <w:sz w:val="28"/>
                <w:szCs w:val="28"/>
                <w:lang w:eastAsia="ar-SA"/>
              </w:rPr>
              <w:t>аквагрим</w:t>
            </w:r>
            <w:proofErr w:type="spellEnd"/>
          </w:p>
          <w:p w:rsidR="000418F9" w:rsidRPr="00285790" w:rsidRDefault="000418F9" w:rsidP="006741F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7826" w:rsidRPr="00285790" w:rsidRDefault="000043BC" w:rsidP="006741F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Буча РЦ «Лідер»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285790" w:rsidRDefault="000043BC" w:rsidP="000418F9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Організатор, діти і їхні батьки, пр</w:t>
            </w:r>
            <w:r w:rsidR="000418F9">
              <w:rPr>
                <w:sz w:val="28"/>
                <w:szCs w:val="28"/>
                <w:lang w:eastAsia="ar-SA"/>
              </w:rPr>
              <w:t>а</w:t>
            </w:r>
            <w:r>
              <w:rPr>
                <w:sz w:val="28"/>
                <w:szCs w:val="28"/>
                <w:lang w:eastAsia="ar-SA"/>
              </w:rPr>
              <w:t>цівники РЦ «Лідер»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Default="000418F9" w:rsidP="006741F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1000 грн</w:t>
            </w:r>
          </w:p>
          <w:p w:rsidR="000418F9" w:rsidRDefault="000418F9" w:rsidP="006741F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100 грн</w:t>
            </w:r>
          </w:p>
          <w:p w:rsidR="000418F9" w:rsidRDefault="000418F9" w:rsidP="006741F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900 грн</w:t>
            </w:r>
          </w:p>
          <w:p w:rsidR="007F63D5" w:rsidRPr="00285790" w:rsidRDefault="007F63D5" w:rsidP="006741F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(для 30 дітей)</w:t>
            </w:r>
          </w:p>
        </w:tc>
      </w:tr>
      <w:tr w:rsidR="003D7826" w:rsidRPr="00285790" w:rsidTr="000418F9">
        <w:tc>
          <w:tcPr>
            <w:tcW w:w="1702" w:type="dxa"/>
            <w:tcBorders>
              <w:left w:val="single" w:sz="4" w:space="0" w:color="000000"/>
              <w:bottom w:val="single" w:sz="4" w:space="0" w:color="auto"/>
            </w:tcBorders>
          </w:tcPr>
          <w:p w:rsidR="003D7826" w:rsidRPr="000043BC" w:rsidRDefault="000043BC" w:rsidP="000043BC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30 хв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3D7826" w:rsidRPr="00285790" w:rsidRDefault="000043BC" w:rsidP="006741F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Ігрова кімната з лабіринтами</w:t>
            </w:r>
            <w:r w:rsidR="00746A54">
              <w:rPr>
                <w:sz w:val="28"/>
                <w:szCs w:val="28"/>
                <w:lang w:eastAsia="ar-SA"/>
              </w:rPr>
              <w:t>, батут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3D7826" w:rsidRPr="00285790" w:rsidRDefault="000043BC" w:rsidP="006741F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Буча РЦ «Лідер»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826" w:rsidRPr="00285790" w:rsidRDefault="000043BC" w:rsidP="006741F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Буча РЦ «Лідер»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826" w:rsidRDefault="00746A54" w:rsidP="006741F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24</w:t>
            </w:r>
            <w:r w:rsidR="00BD1BD0">
              <w:rPr>
                <w:sz w:val="28"/>
                <w:szCs w:val="28"/>
                <w:lang w:eastAsia="ar-SA"/>
              </w:rPr>
              <w:t>00 грн</w:t>
            </w:r>
          </w:p>
          <w:p w:rsidR="007C1296" w:rsidRPr="00285790" w:rsidRDefault="007C1296" w:rsidP="006741F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(для 30 дітей)</w:t>
            </w:r>
          </w:p>
        </w:tc>
      </w:tr>
      <w:tr w:rsidR="00BD1BD0" w:rsidRPr="00285790" w:rsidTr="000418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D0" w:rsidRDefault="00BD1BD0" w:rsidP="000043BC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30 хв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D0" w:rsidRDefault="00BD1BD0" w:rsidP="00BD1BD0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Візит Святого Миколая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D0" w:rsidRDefault="00BD1BD0" w:rsidP="006741F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Буча РЦ «Лідер»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D0" w:rsidRDefault="00BD1BD0" w:rsidP="006741F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Актор</w:t>
            </w:r>
            <w:r w:rsidR="000418F9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 xml:space="preserve"> який буде виконувати роль Святого Миколая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D0" w:rsidRDefault="000418F9" w:rsidP="006741F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500 грн</w:t>
            </w:r>
          </w:p>
          <w:p w:rsidR="007C1296" w:rsidRDefault="007C1296" w:rsidP="006741F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(для 30 дітей)</w:t>
            </w:r>
          </w:p>
        </w:tc>
      </w:tr>
      <w:tr w:rsidR="00BD1BD0" w:rsidRPr="00285790" w:rsidTr="000418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D0" w:rsidRDefault="00BD1BD0" w:rsidP="000043BC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30 хв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D0" w:rsidRDefault="00BD1BD0" w:rsidP="006741F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Вручення подарунків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D0" w:rsidRDefault="00BD1BD0" w:rsidP="006741F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Буча РЦ «Лідер»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D0" w:rsidRDefault="004240EE" w:rsidP="007709E8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Дитячий магазин  </w:t>
            </w:r>
            <w:r w:rsidR="00D5794C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D0" w:rsidRDefault="007C1296" w:rsidP="006741F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12875</w:t>
            </w:r>
            <w:r w:rsidR="00C4711F">
              <w:rPr>
                <w:sz w:val="28"/>
                <w:szCs w:val="28"/>
                <w:lang w:eastAsia="ar-SA"/>
              </w:rPr>
              <w:t>грн</w:t>
            </w:r>
          </w:p>
          <w:p w:rsidR="007F63D5" w:rsidRDefault="007F63D5" w:rsidP="006741F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(для 30 дітей)</w:t>
            </w:r>
          </w:p>
        </w:tc>
      </w:tr>
      <w:tr w:rsidR="00BD1BD0" w:rsidRPr="00285790" w:rsidTr="000418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D0" w:rsidRDefault="00D5794C" w:rsidP="000043BC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30 хв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D0" w:rsidRDefault="00D5794C" w:rsidP="006741F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Солодкий стіл, частування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D0" w:rsidRDefault="00D5794C" w:rsidP="006741F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Буча РЦ «Лідер»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D0" w:rsidRDefault="00C4711F" w:rsidP="006741F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ТМ «Світоч», ТМ «</w:t>
            </w:r>
            <w:proofErr w:type="spellStart"/>
            <w:r>
              <w:rPr>
                <w:sz w:val="28"/>
                <w:szCs w:val="28"/>
                <w:lang w:eastAsia="ar-SA"/>
              </w:rPr>
              <w:t>Борзна</w:t>
            </w:r>
            <w:proofErr w:type="spellEnd"/>
            <w:r>
              <w:rPr>
                <w:sz w:val="28"/>
                <w:szCs w:val="28"/>
                <w:lang w:eastAsia="ar-SA"/>
              </w:rPr>
              <w:t>», магазин «Житниця», магазин ПП Яковенко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D0" w:rsidRDefault="00677434" w:rsidP="006741F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  <w:r w:rsidR="00C4711F">
              <w:rPr>
                <w:sz w:val="28"/>
                <w:szCs w:val="28"/>
                <w:lang w:eastAsia="ar-SA"/>
              </w:rPr>
              <w:t>000 грн</w:t>
            </w:r>
          </w:p>
          <w:p w:rsidR="007C1296" w:rsidRDefault="007C1296" w:rsidP="007F63D5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(для 30 дітей)</w:t>
            </w:r>
          </w:p>
        </w:tc>
      </w:tr>
    </w:tbl>
    <w:p w:rsidR="00E800E8" w:rsidRDefault="00E800E8" w:rsidP="00E800E8">
      <w:pPr>
        <w:pStyle w:val="a4"/>
        <w:tabs>
          <w:tab w:val="left" w:pos="1701"/>
        </w:tabs>
        <w:spacing w:line="276" w:lineRule="auto"/>
        <w:rPr>
          <w:b/>
          <w:sz w:val="28"/>
          <w:szCs w:val="28"/>
        </w:rPr>
      </w:pPr>
    </w:p>
    <w:p w:rsidR="007C1296" w:rsidRDefault="007C1296" w:rsidP="007C1296">
      <w:pPr>
        <w:tabs>
          <w:tab w:val="left" w:pos="1701"/>
        </w:tabs>
        <w:spacing w:line="276" w:lineRule="auto"/>
        <w:ind w:left="360"/>
        <w:rPr>
          <w:b/>
          <w:sz w:val="28"/>
          <w:szCs w:val="28"/>
        </w:rPr>
      </w:pPr>
    </w:p>
    <w:p w:rsidR="009A61F5" w:rsidRDefault="009A61F5" w:rsidP="007C1296">
      <w:pPr>
        <w:tabs>
          <w:tab w:val="left" w:pos="1701"/>
        </w:tabs>
        <w:spacing w:line="276" w:lineRule="auto"/>
        <w:ind w:left="360"/>
        <w:rPr>
          <w:b/>
          <w:sz w:val="28"/>
          <w:szCs w:val="28"/>
        </w:rPr>
      </w:pPr>
    </w:p>
    <w:p w:rsidR="009A61F5" w:rsidRDefault="009A61F5" w:rsidP="007C1296">
      <w:pPr>
        <w:tabs>
          <w:tab w:val="left" w:pos="1701"/>
        </w:tabs>
        <w:spacing w:line="276" w:lineRule="auto"/>
        <w:ind w:left="360"/>
        <w:rPr>
          <w:b/>
          <w:sz w:val="28"/>
          <w:szCs w:val="28"/>
        </w:rPr>
      </w:pPr>
    </w:p>
    <w:p w:rsidR="009A61F5" w:rsidRDefault="009A61F5" w:rsidP="007C1296">
      <w:pPr>
        <w:tabs>
          <w:tab w:val="left" w:pos="1701"/>
        </w:tabs>
        <w:spacing w:line="276" w:lineRule="auto"/>
        <w:ind w:left="360"/>
        <w:rPr>
          <w:b/>
          <w:sz w:val="28"/>
          <w:szCs w:val="28"/>
        </w:rPr>
      </w:pPr>
    </w:p>
    <w:p w:rsidR="009A61F5" w:rsidRDefault="009A61F5" w:rsidP="007C1296">
      <w:pPr>
        <w:tabs>
          <w:tab w:val="left" w:pos="1701"/>
        </w:tabs>
        <w:spacing w:line="276" w:lineRule="auto"/>
        <w:ind w:left="360"/>
        <w:rPr>
          <w:b/>
          <w:sz w:val="28"/>
          <w:szCs w:val="28"/>
        </w:rPr>
      </w:pPr>
    </w:p>
    <w:p w:rsidR="009A61F5" w:rsidRPr="007C1296" w:rsidRDefault="009A61F5" w:rsidP="007C1296">
      <w:pPr>
        <w:tabs>
          <w:tab w:val="left" w:pos="1701"/>
        </w:tabs>
        <w:spacing w:line="276" w:lineRule="auto"/>
        <w:ind w:left="360"/>
        <w:rPr>
          <w:b/>
          <w:sz w:val="28"/>
          <w:szCs w:val="28"/>
        </w:rPr>
      </w:pPr>
    </w:p>
    <w:p w:rsidR="00746A54" w:rsidRDefault="00746A54" w:rsidP="00746A54">
      <w:pPr>
        <w:pStyle w:val="a4"/>
        <w:numPr>
          <w:ilvl w:val="0"/>
          <w:numId w:val="1"/>
        </w:numPr>
        <w:tabs>
          <w:tab w:val="left" w:pos="1701"/>
        </w:tabs>
        <w:spacing w:line="276" w:lineRule="auto"/>
        <w:rPr>
          <w:b/>
          <w:sz w:val="28"/>
          <w:szCs w:val="28"/>
        </w:rPr>
      </w:pPr>
      <w:r w:rsidRPr="00746A54">
        <w:rPr>
          <w:b/>
          <w:sz w:val="28"/>
          <w:szCs w:val="28"/>
        </w:rPr>
        <w:lastRenderedPageBreak/>
        <w:t>Загальний бюджет проекту</w:t>
      </w:r>
    </w:p>
    <w:p w:rsidR="00F565AE" w:rsidRDefault="00F565AE" w:rsidP="00F565AE">
      <w:pPr>
        <w:tabs>
          <w:tab w:val="left" w:pos="1701"/>
        </w:tabs>
        <w:spacing w:line="276" w:lineRule="auto"/>
        <w:rPr>
          <w:b/>
          <w:sz w:val="28"/>
          <w:szCs w:val="28"/>
        </w:rPr>
      </w:pPr>
    </w:p>
    <w:tbl>
      <w:tblPr>
        <w:tblW w:w="10473" w:type="dxa"/>
        <w:tblInd w:w="-601" w:type="dxa"/>
        <w:tblLook w:val="04A0" w:firstRow="1" w:lastRow="0" w:firstColumn="1" w:lastColumn="0" w:noHBand="0" w:noVBand="1"/>
      </w:tblPr>
      <w:tblGrid>
        <w:gridCol w:w="888"/>
        <w:gridCol w:w="1962"/>
        <w:gridCol w:w="1790"/>
        <w:gridCol w:w="1758"/>
        <w:gridCol w:w="1449"/>
        <w:gridCol w:w="1178"/>
        <w:gridCol w:w="1448"/>
      </w:tblGrid>
      <w:tr w:rsidR="00F565AE" w:rsidRPr="00F565AE" w:rsidTr="00F565AE">
        <w:trPr>
          <w:trHeight w:val="375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AE" w:rsidRPr="00F565AE" w:rsidRDefault="00F565AE" w:rsidP="00F565AE">
            <w:pPr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AE" w:rsidRPr="00F565AE" w:rsidRDefault="00F565AE" w:rsidP="00F565AE">
            <w:pPr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eastAsia="ar-SA"/>
              </w:rPr>
              <w:t>Захід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AE" w:rsidRPr="00F565AE" w:rsidRDefault="00F565AE" w:rsidP="00F565AE">
            <w:pPr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eastAsia="ar-SA"/>
              </w:rPr>
              <w:t>Стаття витрат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AE" w:rsidRPr="00F565AE" w:rsidRDefault="00F565AE" w:rsidP="00F565AE">
            <w:pPr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eastAsia="ar-SA"/>
              </w:rPr>
              <w:t>Розрахунок статті витрат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AE" w:rsidRPr="00F565AE" w:rsidRDefault="00F565AE" w:rsidP="00F565AE">
            <w:pPr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eastAsia="ar-SA"/>
              </w:rPr>
              <w:t>Джерела фінансування</w:t>
            </w:r>
          </w:p>
        </w:tc>
      </w:tr>
      <w:tr w:rsidR="00F565AE" w:rsidRPr="00F565AE" w:rsidTr="00F565AE">
        <w:trPr>
          <w:trHeight w:val="187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AE" w:rsidRPr="00F565AE" w:rsidRDefault="00F565AE" w:rsidP="00F565AE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AE" w:rsidRPr="00F565AE" w:rsidRDefault="00F565AE" w:rsidP="00F565AE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AE" w:rsidRPr="00F565AE" w:rsidRDefault="00F565AE" w:rsidP="00F565AE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AE" w:rsidRPr="00F565AE" w:rsidRDefault="00F565AE" w:rsidP="00F565AE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AE" w:rsidRPr="00F565AE" w:rsidRDefault="00F565AE" w:rsidP="00F565AE">
            <w:pPr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eastAsia="ar-SA"/>
              </w:rPr>
              <w:t>Фонд «Бюджету участі»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AE" w:rsidRPr="00F565AE" w:rsidRDefault="00F565AE" w:rsidP="00F565AE">
            <w:pPr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eastAsia="ar-SA"/>
              </w:rPr>
              <w:t>Заявник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AE" w:rsidRPr="00F565AE" w:rsidRDefault="00F565AE" w:rsidP="00F565AE">
            <w:pPr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eastAsia="ar-SA"/>
              </w:rPr>
              <w:t>Партнери</w:t>
            </w:r>
          </w:p>
        </w:tc>
      </w:tr>
      <w:tr w:rsidR="00F565AE" w:rsidRPr="00F565AE" w:rsidTr="00F565AE">
        <w:trPr>
          <w:trHeight w:hRule="exact"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AE" w:rsidRPr="00F565AE" w:rsidRDefault="00F565AE" w:rsidP="00F565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AE" w:rsidRPr="00F565AE" w:rsidRDefault="00F565AE" w:rsidP="00F565AE">
            <w:pPr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eastAsia="ar-SA"/>
              </w:rPr>
              <w:t xml:space="preserve">Логістика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AE" w:rsidRPr="00F565AE" w:rsidRDefault="00F565AE" w:rsidP="00F565AE">
            <w:pPr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eastAsia="ar-SA"/>
              </w:rPr>
              <w:t>Перевезення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AE" w:rsidRPr="00F565AE" w:rsidRDefault="00F565AE" w:rsidP="00F565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eastAsia="ar-SA"/>
              </w:rPr>
              <w:t>2000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AE" w:rsidRPr="00F565AE" w:rsidRDefault="00F565AE" w:rsidP="00F565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eastAsia="ar-SA"/>
              </w:rPr>
              <w:t>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AE" w:rsidRPr="00F565AE" w:rsidRDefault="00F565AE" w:rsidP="00F565AE">
            <w:pPr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AE" w:rsidRPr="00F565AE" w:rsidRDefault="00F565AE" w:rsidP="00F565AE">
            <w:pPr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F565AE" w:rsidRPr="00F565AE" w:rsidTr="00F565AE">
        <w:trPr>
          <w:trHeight w:hRule="exact" w:val="75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AE" w:rsidRPr="00F565AE" w:rsidRDefault="00F565AE" w:rsidP="00F565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AE" w:rsidRPr="00F565AE" w:rsidRDefault="00F565AE" w:rsidP="00F565AE">
            <w:pPr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eastAsia="ar-SA"/>
              </w:rPr>
              <w:t>Театральна вистава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AE" w:rsidRPr="00F565AE" w:rsidRDefault="00F565AE" w:rsidP="00F565AE">
            <w:pPr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eastAsia="ar-SA"/>
              </w:rPr>
              <w:t>Святкові розваги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AE" w:rsidRPr="00F565AE" w:rsidRDefault="00F565AE" w:rsidP="00F565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val="ru-RU"/>
              </w:rPr>
              <w:t>1500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AE" w:rsidRPr="00F565AE" w:rsidRDefault="00F565AE" w:rsidP="00F565AE">
            <w:pPr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AE" w:rsidRPr="00F565AE" w:rsidRDefault="00F565AE" w:rsidP="00F565AE">
            <w:pPr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AE" w:rsidRPr="00F565AE" w:rsidRDefault="00F565AE" w:rsidP="00F565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eastAsia="ar-SA"/>
              </w:rPr>
              <w:t>1500</w:t>
            </w:r>
          </w:p>
        </w:tc>
      </w:tr>
      <w:tr w:rsidR="00F565AE" w:rsidRPr="00F565AE" w:rsidTr="00F565AE">
        <w:trPr>
          <w:trHeight w:hRule="exact" w:val="375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AE" w:rsidRPr="00F565AE" w:rsidRDefault="00F565AE" w:rsidP="00F565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AE" w:rsidRPr="00F565AE" w:rsidRDefault="00F565AE" w:rsidP="00F565AE">
            <w:pPr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eastAsia="ar-SA"/>
              </w:rPr>
              <w:t>Конкурси, аніматор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AE" w:rsidRPr="00F565AE" w:rsidRDefault="00F565AE" w:rsidP="00F565AE">
            <w:pPr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AE" w:rsidRPr="00F565AE" w:rsidRDefault="00F565AE" w:rsidP="00F565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val="ru-RU"/>
              </w:rPr>
              <w:t>2000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AE" w:rsidRPr="00F565AE" w:rsidRDefault="00F565AE" w:rsidP="00F565AE">
            <w:pPr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AE" w:rsidRPr="00F565AE" w:rsidRDefault="00F565AE" w:rsidP="00F565AE">
            <w:pPr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AE" w:rsidRPr="00F565AE" w:rsidRDefault="00F565AE" w:rsidP="00F565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eastAsia="ar-SA"/>
              </w:rPr>
              <w:t>1000</w:t>
            </w:r>
          </w:p>
        </w:tc>
      </w:tr>
      <w:tr w:rsidR="00F565AE" w:rsidRPr="00F565AE" w:rsidTr="00F565AE">
        <w:trPr>
          <w:trHeight w:val="375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AE" w:rsidRPr="00F565AE" w:rsidRDefault="00F565AE" w:rsidP="00F565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AE" w:rsidRPr="00F565AE" w:rsidRDefault="00F565AE" w:rsidP="00F565AE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F565AE">
              <w:rPr>
                <w:color w:val="000000"/>
                <w:sz w:val="28"/>
                <w:szCs w:val="28"/>
                <w:lang w:val="ru-RU"/>
              </w:rPr>
              <w:t>танці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AE" w:rsidRPr="00F565AE" w:rsidRDefault="00F565AE" w:rsidP="00F565AE">
            <w:pPr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AE" w:rsidRPr="00F565AE" w:rsidRDefault="00F565AE" w:rsidP="00F565AE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AE" w:rsidRPr="00F565AE" w:rsidRDefault="00F565AE" w:rsidP="00F565AE">
            <w:pPr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AE" w:rsidRPr="00F565AE" w:rsidRDefault="00F565AE" w:rsidP="00F565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val="ru-RU"/>
              </w:rPr>
              <w:t>500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AE" w:rsidRPr="00F565AE" w:rsidRDefault="00F565AE" w:rsidP="00F565AE">
            <w:pPr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F565AE" w:rsidRPr="00F565AE" w:rsidTr="00F565AE">
        <w:trPr>
          <w:trHeight w:val="750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AE" w:rsidRPr="00F565AE" w:rsidRDefault="00F565AE" w:rsidP="00F565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AE" w:rsidRPr="00F565AE" w:rsidRDefault="00F565AE" w:rsidP="00F565AE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F565AE">
              <w:rPr>
                <w:color w:val="000000"/>
                <w:sz w:val="28"/>
                <w:szCs w:val="28"/>
                <w:lang w:eastAsia="ar-SA"/>
              </w:rPr>
              <w:t>аквагрим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AE" w:rsidRPr="00F565AE" w:rsidRDefault="00F565AE" w:rsidP="00F565AE">
            <w:pPr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eastAsia="ar-SA"/>
              </w:rPr>
              <w:t>30 грн х 30 осіб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AE" w:rsidRPr="00F565AE" w:rsidRDefault="00F565AE" w:rsidP="00F565AE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AE" w:rsidRPr="00F565AE" w:rsidRDefault="00F565AE" w:rsidP="00F565AE">
            <w:pPr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AE" w:rsidRPr="00F565AE" w:rsidRDefault="00F565AE" w:rsidP="00F565AE">
            <w:pPr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AE" w:rsidRPr="00F565AE" w:rsidRDefault="00F565AE" w:rsidP="00F565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eastAsia="ar-SA"/>
              </w:rPr>
              <w:t>900</w:t>
            </w:r>
          </w:p>
        </w:tc>
      </w:tr>
      <w:tr w:rsidR="00F565AE" w:rsidRPr="00F565AE" w:rsidTr="00F565AE">
        <w:trPr>
          <w:trHeight w:hRule="exact"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AE" w:rsidRPr="00F565AE" w:rsidRDefault="00F565AE" w:rsidP="00F565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AE" w:rsidRPr="00F565AE" w:rsidRDefault="00F565AE" w:rsidP="00F565AE">
            <w:pPr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eastAsia="ar-SA"/>
              </w:rPr>
              <w:t>Ігрова кімната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AE" w:rsidRPr="00F565AE" w:rsidRDefault="00F565AE" w:rsidP="00F565AE">
            <w:pPr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AE" w:rsidRPr="00F565AE" w:rsidRDefault="00F565AE" w:rsidP="00F565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val="ru-RU"/>
              </w:rPr>
              <w:t>2400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AE" w:rsidRPr="00F565AE" w:rsidRDefault="00F565AE" w:rsidP="00F565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val="ru-RU"/>
              </w:rPr>
              <w:t>2400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AE" w:rsidRPr="00F565AE" w:rsidRDefault="00F565AE" w:rsidP="00F565AE">
            <w:pPr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AE" w:rsidRPr="00F565AE" w:rsidRDefault="00F565AE" w:rsidP="00F565AE">
            <w:pPr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F565AE" w:rsidRPr="00F565AE" w:rsidTr="00F565AE">
        <w:trPr>
          <w:trHeight w:val="75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AE" w:rsidRPr="00F565AE" w:rsidRDefault="00F565AE" w:rsidP="00F565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AE" w:rsidRPr="00F565AE" w:rsidRDefault="00F565AE" w:rsidP="00F565AE">
            <w:pPr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eastAsia="ar-SA"/>
              </w:rPr>
              <w:t xml:space="preserve">Візит Святого Миколая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AE" w:rsidRDefault="00882C47" w:rsidP="00F565AE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а</w:t>
            </w:r>
            <w:r w:rsidR="00F565AE" w:rsidRPr="00F565AE">
              <w:rPr>
                <w:color w:val="000000"/>
                <w:sz w:val="28"/>
                <w:szCs w:val="28"/>
                <w:lang w:val="ru-RU"/>
              </w:rPr>
              <w:t>ктор</w:t>
            </w:r>
            <w:proofErr w:type="spellEnd"/>
          </w:p>
          <w:p w:rsidR="00882C47" w:rsidRPr="00F565AE" w:rsidRDefault="00882C47" w:rsidP="00F565AE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оренда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костюму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47" w:rsidRPr="00F565AE" w:rsidRDefault="00882C47" w:rsidP="00F565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AE" w:rsidRPr="00F565AE" w:rsidRDefault="00F565AE" w:rsidP="00F565AE">
            <w:pPr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AE" w:rsidRPr="00F565AE" w:rsidRDefault="00F565AE" w:rsidP="00F565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eastAsia="ar-SA"/>
              </w:rPr>
              <w:t>500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47" w:rsidRDefault="00882C47" w:rsidP="00F565AE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200</w:t>
            </w:r>
          </w:p>
          <w:p w:rsidR="00F565AE" w:rsidRPr="00F565AE" w:rsidRDefault="00F565AE" w:rsidP="00F565AE">
            <w:pPr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F565AE" w:rsidRPr="00F565AE" w:rsidTr="00F565AE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5AE" w:rsidRPr="00F565AE" w:rsidRDefault="00F565AE" w:rsidP="00F565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AE" w:rsidRPr="00F565AE" w:rsidRDefault="00F565AE" w:rsidP="00F565AE">
            <w:pPr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eastAsia="ar-SA"/>
              </w:rPr>
              <w:t>Вручення подарунків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5AE" w:rsidRPr="00F565AE" w:rsidRDefault="00F565AE" w:rsidP="00F565AE">
            <w:pPr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5AE" w:rsidRPr="00F565AE" w:rsidRDefault="007C1296" w:rsidP="00F565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12875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5AE" w:rsidRPr="00F565AE" w:rsidRDefault="007C1296" w:rsidP="00F565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12875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5AE" w:rsidRPr="00F565AE" w:rsidRDefault="00F565AE" w:rsidP="00F565AE">
            <w:pPr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5AE" w:rsidRPr="00F565AE" w:rsidRDefault="00F565AE" w:rsidP="00F565AE">
            <w:pPr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F565AE" w:rsidRPr="00F565AE" w:rsidTr="00F565AE">
        <w:trPr>
          <w:trHeight w:val="75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5AE" w:rsidRPr="00F565AE" w:rsidRDefault="00F565AE" w:rsidP="00F565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AE" w:rsidRPr="00F565AE" w:rsidRDefault="00F565AE" w:rsidP="00F565AE">
            <w:pPr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eastAsia="ar-SA"/>
              </w:rPr>
              <w:t>Солодкий стіл, частування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5AE" w:rsidRPr="00F565AE" w:rsidRDefault="00F565AE" w:rsidP="00F565AE">
            <w:pPr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5AE" w:rsidRPr="00F565AE" w:rsidRDefault="00F565AE" w:rsidP="00F565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val="ru-RU"/>
              </w:rPr>
              <w:t>3400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5AE" w:rsidRPr="00F565AE" w:rsidRDefault="00F565AE" w:rsidP="00F565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val="ru-RU"/>
              </w:rPr>
              <w:t>3000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5AE" w:rsidRPr="00F565AE" w:rsidRDefault="00F565AE" w:rsidP="00F565AE">
            <w:pPr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5AE" w:rsidRPr="00F565AE" w:rsidRDefault="00F565AE" w:rsidP="00F565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val="ru-RU"/>
              </w:rPr>
              <w:t>400</w:t>
            </w:r>
          </w:p>
        </w:tc>
      </w:tr>
      <w:tr w:rsidR="00F565AE" w:rsidRPr="00F565AE" w:rsidTr="00F565AE">
        <w:trPr>
          <w:trHeight w:val="780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5AE" w:rsidRPr="00F565AE" w:rsidRDefault="00F565AE" w:rsidP="00F565AE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b/>
                <w:bCs/>
                <w:color w:val="000000"/>
                <w:sz w:val="28"/>
                <w:szCs w:val="28"/>
                <w:lang w:val="ru-RU"/>
              </w:rPr>
              <w:t>Разом по проекту: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AE" w:rsidRPr="00F565AE" w:rsidRDefault="00F565AE" w:rsidP="009A61F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val="ru-RU"/>
              </w:rPr>
              <w:t>2</w:t>
            </w:r>
            <w:r w:rsidR="009A61F5">
              <w:rPr>
                <w:color w:val="000000"/>
                <w:sz w:val="28"/>
                <w:szCs w:val="28"/>
                <w:lang w:val="ru-RU"/>
              </w:rPr>
              <w:t>52</w:t>
            </w:r>
            <w:r w:rsidR="007C1296">
              <w:rPr>
                <w:color w:val="000000"/>
                <w:sz w:val="28"/>
                <w:szCs w:val="28"/>
                <w:lang w:val="ru-RU"/>
              </w:rPr>
              <w:t>75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AE" w:rsidRPr="00F565AE" w:rsidRDefault="007C1296" w:rsidP="00F565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20275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AE" w:rsidRPr="00F565AE" w:rsidRDefault="00F565AE" w:rsidP="00F565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F565AE">
              <w:rPr>
                <w:color w:val="000000"/>
                <w:sz w:val="28"/>
                <w:szCs w:val="28"/>
                <w:lang w:val="ru-RU"/>
              </w:rPr>
              <w:t>1000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AE" w:rsidRPr="00F565AE" w:rsidRDefault="00882C47" w:rsidP="00F565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40</w:t>
            </w:r>
            <w:r w:rsidR="00F565AE" w:rsidRPr="00F565AE">
              <w:rPr>
                <w:color w:val="000000"/>
                <w:sz w:val="28"/>
                <w:szCs w:val="28"/>
                <w:lang w:val="ru-RU"/>
              </w:rPr>
              <w:t>00</w:t>
            </w:r>
          </w:p>
        </w:tc>
      </w:tr>
    </w:tbl>
    <w:p w:rsidR="00F565AE" w:rsidRDefault="00F565AE" w:rsidP="00F565AE">
      <w:pPr>
        <w:tabs>
          <w:tab w:val="left" w:pos="1701"/>
        </w:tabs>
        <w:spacing w:line="276" w:lineRule="auto"/>
        <w:rPr>
          <w:b/>
          <w:sz w:val="28"/>
          <w:szCs w:val="28"/>
        </w:rPr>
      </w:pPr>
    </w:p>
    <w:p w:rsidR="00746A54" w:rsidRPr="00F565AE" w:rsidRDefault="00746A54" w:rsidP="00F565AE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F565AE">
        <w:rPr>
          <w:b/>
          <w:sz w:val="28"/>
          <w:szCs w:val="28"/>
        </w:rPr>
        <w:t>Моніторинг проекту:</w:t>
      </w:r>
      <w:bookmarkStart w:id="0" w:name="_GoBack"/>
      <w:bookmarkEnd w:id="0"/>
    </w:p>
    <w:p w:rsidR="00746A54" w:rsidRDefault="00746A54" w:rsidP="00452A15">
      <w:pPr>
        <w:pStyle w:val="a4"/>
        <w:jc w:val="both"/>
        <w:rPr>
          <w:sz w:val="28"/>
          <w:szCs w:val="28"/>
        </w:rPr>
      </w:pPr>
      <w:r w:rsidRPr="00746A54">
        <w:rPr>
          <w:sz w:val="28"/>
          <w:szCs w:val="28"/>
        </w:rPr>
        <w:t xml:space="preserve">Будь-хто бажаючий може долучатися до створення, організації і </w:t>
      </w:r>
      <w:r>
        <w:rPr>
          <w:sz w:val="28"/>
          <w:szCs w:val="28"/>
        </w:rPr>
        <w:t>підтримки свята, також всі бажаючі люди можуть бути присутні на святі, вітати дітей</w:t>
      </w:r>
      <w:r w:rsidR="00C8714B">
        <w:rPr>
          <w:sz w:val="28"/>
          <w:szCs w:val="28"/>
        </w:rPr>
        <w:t xml:space="preserve"> та дарувати подарунки. За успішної реалізації проекту заздалегідь на свято будуть запрошені люди, які зможуть перевірити здійснення запланованого свята та поспілкуватися з батьками.</w:t>
      </w:r>
    </w:p>
    <w:p w:rsidR="00C8714B" w:rsidRDefault="00C8714B" w:rsidP="00746A54">
      <w:pPr>
        <w:pStyle w:val="a4"/>
        <w:rPr>
          <w:sz w:val="28"/>
          <w:szCs w:val="28"/>
        </w:rPr>
      </w:pPr>
    </w:p>
    <w:p w:rsidR="00817209" w:rsidRDefault="00817209" w:rsidP="00746A54">
      <w:pPr>
        <w:pStyle w:val="a4"/>
        <w:rPr>
          <w:sz w:val="28"/>
          <w:szCs w:val="28"/>
        </w:rPr>
      </w:pPr>
    </w:p>
    <w:p w:rsidR="00817209" w:rsidRDefault="00817209" w:rsidP="00746A54">
      <w:pPr>
        <w:pStyle w:val="a4"/>
        <w:rPr>
          <w:sz w:val="28"/>
          <w:szCs w:val="28"/>
        </w:rPr>
      </w:pPr>
    </w:p>
    <w:p w:rsidR="00C8714B" w:rsidRPr="00285790" w:rsidRDefault="00C8714B" w:rsidP="00C8714B">
      <w:pPr>
        <w:tabs>
          <w:tab w:val="left" w:pos="1701"/>
        </w:tabs>
        <w:spacing w:line="276" w:lineRule="auto"/>
        <w:ind w:firstLine="704"/>
        <w:rPr>
          <w:sz w:val="28"/>
          <w:szCs w:val="28"/>
        </w:rPr>
      </w:pPr>
    </w:p>
    <w:p w:rsidR="00C8714B" w:rsidRPr="00285790" w:rsidRDefault="00C8714B" w:rsidP="00C8714B">
      <w:pPr>
        <w:tabs>
          <w:tab w:val="left" w:pos="1701"/>
        </w:tabs>
        <w:spacing w:line="276" w:lineRule="auto"/>
        <w:rPr>
          <w:sz w:val="28"/>
          <w:szCs w:val="28"/>
        </w:rPr>
      </w:pPr>
      <w:r w:rsidRPr="00285790">
        <w:rPr>
          <w:sz w:val="28"/>
          <w:szCs w:val="28"/>
        </w:rPr>
        <w:t xml:space="preserve"> Дата _____________ </w:t>
      </w:r>
      <w:r w:rsidRPr="00285790">
        <w:rPr>
          <w:sz w:val="28"/>
          <w:szCs w:val="28"/>
        </w:rPr>
        <w:tab/>
        <w:t xml:space="preserve">      Керівник проекту, підпис ____________________</w:t>
      </w:r>
    </w:p>
    <w:p w:rsidR="00C8714B" w:rsidRPr="00746A54" w:rsidRDefault="00C8714B" w:rsidP="00746A54">
      <w:pPr>
        <w:pStyle w:val="a4"/>
        <w:rPr>
          <w:sz w:val="28"/>
          <w:szCs w:val="28"/>
        </w:rPr>
      </w:pPr>
    </w:p>
    <w:sectPr w:rsidR="00C8714B" w:rsidRPr="00746A54" w:rsidSect="007516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AB2"/>
    <w:multiLevelType w:val="hybridMultilevel"/>
    <w:tmpl w:val="6E7A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0012D"/>
    <w:multiLevelType w:val="hybridMultilevel"/>
    <w:tmpl w:val="C518D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4F"/>
    <w:rsid w:val="000043BC"/>
    <w:rsid w:val="000418F9"/>
    <w:rsid w:val="000D53B5"/>
    <w:rsid w:val="00181594"/>
    <w:rsid w:val="00200BF9"/>
    <w:rsid w:val="00202DBA"/>
    <w:rsid w:val="003419F0"/>
    <w:rsid w:val="003D7826"/>
    <w:rsid w:val="004240EE"/>
    <w:rsid w:val="00452A15"/>
    <w:rsid w:val="0047475F"/>
    <w:rsid w:val="005D70EF"/>
    <w:rsid w:val="00677434"/>
    <w:rsid w:val="00746A54"/>
    <w:rsid w:val="007516DB"/>
    <w:rsid w:val="007709E8"/>
    <w:rsid w:val="007C1296"/>
    <w:rsid w:val="007F63D5"/>
    <w:rsid w:val="008032DD"/>
    <w:rsid w:val="00814B4F"/>
    <w:rsid w:val="00817209"/>
    <w:rsid w:val="00882C47"/>
    <w:rsid w:val="009A61F5"/>
    <w:rsid w:val="009E57B5"/>
    <w:rsid w:val="00B05036"/>
    <w:rsid w:val="00BD1BD0"/>
    <w:rsid w:val="00C4711F"/>
    <w:rsid w:val="00C8714B"/>
    <w:rsid w:val="00D205F6"/>
    <w:rsid w:val="00D5794C"/>
    <w:rsid w:val="00DC7638"/>
    <w:rsid w:val="00DE45DE"/>
    <w:rsid w:val="00E36E8C"/>
    <w:rsid w:val="00E800E8"/>
    <w:rsid w:val="00F22B28"/>
    <w:rsid w:val="00F5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814B4F"/>
    <w:rPr>
      <w:rFonts w:ascii="Peterburg" w:hAnsi="Peterburg" w:cs="Peterburg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200BF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043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32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32D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814B4F"/>
    <w:rPr>
      <w:rFonts w:ascii="Peterburg" w:hAnsi="Peterburg" w:cs="Peterburg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200BF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043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32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32D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031C5-941B-4FC6-9C97-B771F21A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</dc:creator>
  <cp:lastModifiedBy>Information_Spec</cp:lastModifiedBy>
  <cp:revision>3</cp:revision>
  <cp:lastPrinted>2017-09-15T09:15:00Z</cp:lastPrinted>
  <dcterms:created xsi:type="dcterms:W3CDTF">2017-09-15T09:11:00Z</dcterms:created>
  <dcterms:modified xsi:type="dcterms:W3CDTF">2017-09-15T09:18:00Z</dcterms:modified>
</cp:coreProperties>
</file>