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E" w:rsidRDefault="00B078BE" w:rsidP="00461CCD">
      <w:pPr>
        <w:keepNext/>
        <w:spacing w:after="0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165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Р О Е К Т</w:t>
      </w:r>
    </w:p>
    <w:p w:rsidR="00743B12" w:rsidRDefault="00743B12" w:rsidP="00461CCD">
      <w:pPr>
        <w:keepNext/>
        <w:spacing w:after="0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078BE" w:rsidRPr="00B078BE" w:rsidRDefault="00B078BE" w:rsidP="00461CCD">
      <w:pPr>
        <w:keepNext/>
        <w:spacing w:after="0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78BE">
        <w:rPr>
          <w:rFonts w:ascii="Times New Roman" w:hAnsi="Times New Roman"/>
          <w:b/>
          <w:bCs/>
          <w:sz w:val="28"/>
          <w:szCs w:val="28"/>
        </w:rPr>
        <w:t>Використання інформаційно-комунікаційних технологій в освітньому процесі ДНЗ “Срібний дзвіночок”</w:t>
      </w:r>
    </w:p>
    <w:p w:rsidR="00B078BE" w:rsidRPr="00B078BE" w:rsidRDefault="00B078BE" w:rsidP="00461CCD">
      <w:pPr>
        <w:keepNext/>
        <w:spacing w:after="0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078BE" w:rsidRDefault="00B078BE" w:rsidP="00461CCD">
      <w:pPr>
        <w:pStyle w:val="a3"/>
        <w:keepNext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B078BE">
        <w:rPr>
          <w:rFonts w:ascii="Times New Roman" w:hAnsi="Times New Roman"/>
          <w:b/>
          <w:i/>
          <w:sz w:val="28"/>
          <w:szCs w:val="28"/>
        </w:rPr>
        <w:t>Опис проблеми, на розв'язання якої спрямовано проект.</w:t>
      </w:r>
    </w:p>
    <w:p w:rsidR="00461CCD" w:rsidRDefault="00B078BE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1F5FC"/>
        </w:rPr>
      </w:pPr>
      <w:r w:rsidRPr="00B07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Немішаївський дошкільний навчальний заклад (ясла - садок) №17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r w:rsidRPr="00B07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Срібний дзвіночок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="00461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(далі – ДНЗ)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якій має комунальну форму власності, розташований за адресою: </w:t>
      </w:r>
      <w:r w:rsidRPr="00B078BE">
        <w:rPr>
          <w:rFonts w:ascii="Times New Roman" w:hAnsi="Times New Roman"/>
          <w:color w:val="000000"/>
          <w:sz w:val="28"/>
          <w:szCs w:val="28"/>
          <w:shd w:val="clear" w:color="auto" w:fill="F1F5FC"/>
        </w:rPr>
        <w:t xml:space="preserve"> Київська область, Бородянський район, смт Немішаєве, вул. Чкалова 49</w:t>
      </w:r>
      <w:r>
        <w:rPr>
          <w:rFonts w:ascii="Times New Roman" w:hAnsi="Times New Roman"/>
          <w:color w:val="000000"/>
          <w:sz w:val="28"/>
          <w:szCs w:val="28"/>
          <w:shd w:val="clear" w:color="auto" w:fill="F1F5FC"/>
        </w:rPr>
        <w:t>. На даний час в ньому працює 22 особи із них 8 вихователів. Садок налічує 123 дитини, що складає 5 груп.</w:t>
      </w:r>
      <w:r w:rsidR="00461CCD">
        <w:rPr>
          <w:rFonts w:ascii="Times New Roman" w:hAnsi="Times New Roman"/>
          <w:color w:val="000000"/>
          <w:sz w:val="28"/>
          <w:szCs w:val="28"/>
          <w:shd w:val="clear" w:color="auto" w:fill="F1F5FC"/>
        </w:rPr>
        <w:t xml:space="preserve"> </w:t>
      </w:r>
    </w:p>
    <w:p w:rsidR="00503A3E" w:rsidRDefault="00503A3E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 наочності - один з основних принципів в дошкільній педагогіці. Для підготовки до освітньої діяльності вихователю постійно доводиться малювати, роздруковувати зображення або підбирати дидактичні посібники та художню літературу. Але ми не можемо показати дитині картинку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часі. М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атеріал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часом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приходить в непридатність і відновлення вимагає нових засобів, зусиль, часу.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учасні інформаційно-комунікаційні технології дозволяють вирішити цю проблему. Комп'ютерні диски (жорсткий диск, CD, портативний жорсткий диск, флеш-карта) дозволяють зберігати величезну кількість інформації як текстової, так і графічної. Грамотно створена система зберігання файлів, розподілених по папках, наприклад: тварини, птахи, пори року, одяг, меблі та інші, дозволить легко знайти потрібні вам зображення і вставити в презентацію або роздрукувати. Можна і не зберігати зображення, а користуватися мережею інтернет. Друк зображень обходиться не дешево, тому демонстрація на екрані проектора економить масу часу і коштів. Хоча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 не означає що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будуть працювати лише з проектором та комп’ютером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будуть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використовувати і традиційні форми наочності. </w:t>
      </w:r>
    </w:p>
    <w:p w:rsidR="00503A3E" w:rsidRDefault="00503A3E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жаль</w:t>
      </w:r>
      <w:r w:rsidR="00160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вихователі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чого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очку “Срібний дзвіночок” і-за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браку </w:t>
      </w:r>
      <w:r w:rsidR="00160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державного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вання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мають можливості використовувати</w:t>
      </w:r>
      <w:r w:rsidR="00461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сучасн</w:t>
      </w:r>
      <w:r w:rsidR="00461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обладнання </w:t>
      </w:r>
      <w:r w:rsidR="00461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із застосування </w:t>
      </w:r>
      <w:r w:rsidR="00160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461CCD"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нформаційно-комунікаційні технологі</w:t>
      </w:r>
      <w:r w:rsidR="00160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461CCD" w:rsidRDefault="008E78DF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передбачає покращення навчання дошкілят ДНЗ, а також застосування  </w:t>
      </w:r>
      <w:r w:rsidRPr="00503A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інформаційно-комунікаційні технології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роботі з батьками.</w:t>
      </w:r>
    </w:p>
    <w:p w:rsidR="008E78DF" w:rsidRPr="008E78DF" w:rsidRDefault="008E78DF" w:rsidP="00461CCD">
      <w:pPr>
        <w:keepNext/>
        <w:spacing w:after="0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1CCD" w:rsidRPr="008E78DF" w:rsidRDefault="008E78DF" w:rsidP="008E78DF">
      <w:pPr>
        <w:pStyle w:val="a3"/>
        <w:keepNext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8E78DF">
        <w:rPr>
          <w:rFonts w:ascii="Times New Roman" w:hAnsi="Times New Roman"/>
          <w:b/>
          <w:i/>
          <w:sz w:val="28"/>
          <w:szCs w:val="28"/>
        </w:rPr>
        <w:t>Мета та очікуванні результати проекту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61CCD" w:rsidRDefault="008E78DF" w:rsidP="00461CCD">
      <w:pPr>
        <w:keepNext/>
        <w:spacing w:after="0"/>
        <w:ind w:firstLine="567"/>
        <w:jc w:val="both"/>
        <w:outlineLvl w:val="2"/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</w:pP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П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ідвищення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якості навчання та виховання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дітей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дитячого садка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через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підвищення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рівня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компетентності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педагогів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ДНЗ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у використанні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сучасних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технологій</w:t>
      </w:r>
      <w:r w:rsidRPr="008E78DF">
        <w:rPr>
          <w:rStyle w:val="longtext"/>
          <w:rFonts w:ascii="Times New Roman" w:hAnsi="Times New Roman"/>
          <w:iCs/>
          <w:sz w:val="28"/>
          <w:szCs w:val="28"/>
          <w:shd w:val="clear" w:color="auto" w:fill="F5F5F0"/>
        </w:rPr>
        <w:t>,</w:t>
      </w:r>
      <w:r>
        <w:rPr>
          <w:rStyle w:val="longtext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технічних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засобів навчання</w:t>
      </w:r>
      <w:r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 xml:space="preserve"> </w:t>
      </w:r>
      <w:r w:rsidRPr="008E78DF">
        <w:rPr>
          <w:rStyle w:val="hps"/>
          <w:rFonts w:ascii="Times New Roman" w:hAnsi="Times New Roman"/>
          <w:iCs/>
          <w:sz w:val="28"/>
          <w:szCs w:val="28"/>
          <w:shd w:val="clear" w:color="auto" w:fill="F5F5F0"/>
        </w:rPr>
        <w:t>дошкільнят та їх використання для створення предметно-розвивального середовища.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lastRenderedPageBreak/>
        <w:t>Таким чином, використання інформаційно-комунікативних технологій у дошкільній освіті сприяє підвищенню якості освітнього і виховного процесу. Дошкільнята отримують сучасні знання, вчаться користуватися сучасним обладнанням.</w:t>
      </w:r>
    </w:p>
    <w:p w:rsidR="008E78DF" w:rsidRPr="007B5153" w:rsidRDefault="008E78DF" w:rsidP="007B5153">
      <w:pPr>
        <w:pStyle w:val="a4"/>
        <w:spacing w:before="0" w:beforeAutospacing="0" w:after="0" w:afterAutospacing="0" w:line="171" w:lineRule="atLeast"/>
        <w:ind w:firstLine="567"/>
        <w:jc w:val="both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 xml:space="preserve">Педагоги мають можливість накопичувати матеріал, ділитися своїм досвідом, підвищувати самоосвіту, використовувати </w:t>
      </w:r>
      <w:r w:rsidR="007B5153" w:rsidRPr="007B5153">
        <w:rPr>
          <w:sz w:val="28"/>
          <w:szCs w:val="28"/>
          <w:lang w:val="uk-UA"/>
        </w:rPr>
        <w:t xml:space="preserve">інформаційно-комунікативних технологій </w:t>
      </w:r>
      <w:r w:rsidRPr="007B5153">
        <w:rPr>
          <w:sz w:val="28"/>
          <w:szCs w:val="28"/>
          <w:lang w:val="uk-UA"/>
        </w:rPr>
        <w:t>для роботи з батьками.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Застосування інноваційних технологій у взаємодії всіх фахівців дитячого садка, педагогів і батьків дозволяє досягти позитивних результатів в роботі: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1. Підвищується ефективність процесу виховання і розвитку дошкільнят.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2. Розширюється можливість доступу до інформаційних ресурсів.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3. Допомагають розвивати певні навички роботи на комп'ютері.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4. Сприяють підвищувати творчу фантазію і уяву.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5. Підвищується активність і допитливість дошкільнят.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6. Підвищується рівень психолого-педагогічної компетентності батьків</w:t>
      </w:r>
      <w:r w:rsidR="00160ED7">
        <w:rPr>
          <w:sz w:val="28"/>
          <w:szCs w:val="28"/>
          <w:lang w:val="uk-UA"/>
        </w:rPr>
        <w:t xml:space="preserve"> та педагогів</w:t>
      </w:r>
      <w:r w:rsidRPr="007B5153">
        <w:rPr>
          <w:sz w:val="28"/>
          <w:szCs w:val="28"/>
          <w:lang w:val="uk-UA"/>
        </w:rPr>
        <w:t>.</w:t>
      </w:r>
    </w:p>
    <w:p w:rsidR="008E78DF" w:rsidRPr="007B5153" w:rsidRDefault="008E78DF" w:rsidP="008E78DF">
      <w:pPr>
        <w:pStyle w:val="a4"/>
        <w:spacing w:before="0" w:beforeAutospacing="0" w:after="0" w:afterAutospacing="0" w:line="171" w:lineRule="atLeast"/>
        <w:ind w:firstLine="567"/>
        <w:rPr>
          <w:sz w:val="28"/>
          <w:szCs w:val="28"/>
          <w:lang w:val="uk-UA"/>
        </w:rPr>
      </w:pPr>
      <w:r w:rsidRPr="007B5153">
        <w:rPr>
          <w:sz w:val="28"/>
          <w:szCs w:val="28"/>
          <w:lang w:val="uk-UA"/>
        </w:rPr>
        <w:t>7. Батьки беруть активну участь у виховно-освітньої діяльності.</w:t>
      </w:r>
    </w:p>
    <w:p w:rsidR="008E78DF" w:rsidRPr="008E78DF" w:rsidRDefault="008E78DF" w:rsidP="008E78DF">
      <w:pPr>
        <w:keepNext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461CCD" w:rsidRPr="007B5153" w:rsidRDefault="007B5153" w:rsidP="007B5153">
      <w:pPr>
        <w:pStyle w:val="a3"/>
        <w:keepNext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7B5153">
        <w:rPr>
          <w:rFonts w:ascii="Times New Roman" w:hAnsi="Times New Roman"/>
          <w:b/>
          <w:i/>
          <w:sz w:val="28"/>
          <w:szCs w:val="28"/>
        </w:rPr>
        <w:t>Заходи проекту</w:t>
      </w:r>
    </w:p>
    <w:p w:rsidR="007B5153" w:rsidRDefault="007B5153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Зображення на екрані проектора вигідно відрізняється від традиційних форм наочності: воно велике, яскраве і може сприйматися великою кількістю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дошкільнят </w:t>
      </w:r>
      <w:r w:rsidRPr="007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одночасно. При короткочасному перегляді і відсутність світлових плям і відблисків не несе небезпеки для здоров'я.</w:t>
      </w:r>
    </w:p>
    <w:p w:rsidR="007B5153" w:rsidRDefault="007B5153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даний час можна купити проектор з необхідними характеристиками за не дуже велику ціну, </w:t>
      </w:r>
      <w:r w:rsidR="00160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порівнянні </w:t>
      </w:r>
      <w:r w:rsidRPr="007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ціною ноутбука.</w:t>
      </w:r>
    </w:p>
    <w:p w:rsidR="007B5153" w:rsidRDefault="007B5153" w:rsidP="00461CCD">
      <w:pPr>
        <w:keepNext/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Заходи </w:t>
      </w:r>
      <w:r w:rsidR="00085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щодо виконання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проекту передбачають:</w:t>
      </w:r>
    </w:p>
    <w:p w:rsidR="00085439" w:rsidRPr="00085439" w:rsidRDefault="00085439" w:rsidP="003E4DD8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924"/>
        <w:jc w:val="both"/>
        <w:rPr>
          <w:b w:val="0"/>
          <w:szCs w:val="28"/>
        </w:rPr>
      </w:pPr>
      <w:r w:rsidRPr="00C805FF">
        <w:rPr>
          <w:b w:val="0"/>
          <w:szCs w:val="28"/>
        </w:rPr>
        <w:t xml:space="preserve">аналіз та рекомендації щодо застосування </w:t>
      </w:r>
      <w:r w:rsidRPr="00C805FF">
        <w:rPr>
          <w:b w:val="0"/>
          <w:bCs/>
          <w:szCs w:val="28"/>
        </w:rPr>
        <w:t xml:space="preserve">інформаційно-комунікаційних технологій відповідно до наказу МОЗ від 24.03.2016 року № 234 </w:t>
      </w:r>
      <w:r w:rsidRPr="00C805FF">
        <w:rPr>
          <w:b w:val="0"/>
          <w:szCs w:val="28"/>
        </w:rPr>
        <w:t>“</w:t>
      </w:r>
      <w:r w:rsidRPr="00C805FF">
        <w:rPr>
          <w:b w:val="0"/>
          <w:bCs/>
          <w:color w:val="000000"/>
          <w:szCs w:val="28"/>
        </w:rPr>
        <w:t>Про затвердження Санітарного регламенту для дошкільних навчальних закладів”</w:t>
      </w:r>
      <w:r>
        <w:rPr>
          <w:b w:val="0"/>
          <w:bCs/>
          <w:color w:val="000000"/>
          <w:szCs w:val="28"/>
        </w:rPr>
        <w:t>;</w:t>
      </w:r>
      <w:r w:rsidRPr="00C805FF">
        <w:rPr>
          <w:b w:val="0"/>
          <w:bCs/>
          <w:color w:val="000000"/>
          <w:szCs w:val="28"/>
        </w:rPr>
        <w:t xml:space="preserve"> </w:t>
      </w:r>
    </w:p>
    <w:p w:rsidR="00085439" w:rsidRDefault="00085439" w:rsidP="003E4DD8">
      <w:pPr>
        <w:pStyle w:val="1"/>
        <w:numPr>
          <w:ilvl w:val="0"/>
          <w:numId w:val="3"/>
        </w:numPr>
        <w:shd w:val="clear" w:color="auto" w:fill="FFFFFF"/>
        <w:spacing w:line="276" w:lineRule="auto"/>
        <w:ind w:left="924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аналіз ринку </w:t>
      </w:r>
      <w:r w:rsidRPr="00C805FF">
        <w:rPr>
          <w:b w:val="0"/>
          <w:bCs/>
          <w:color w:val="000000"/>
          <w:szCs w:val="28"/>
        </w:rPr>
        <w:t xml:space="preserve">товарів </w:t>
      </w:r>
      <w:r w:rsidRPr="00C805FF">
        <w:rPr>
          <w:b w:val="0"/>
          <w:bCs/>
          <w:szCs w:val="28"/>
        </w:rPr>
        <w:t>інформаційно-комунікаційних технологій;</w:t>
      </w:r>
    </w:p>
    <w:p w:rsidR="003E4DD8" w:rsidRPr="003E4DD8" w:rsidRDefault="003E4DD8" w:rsidP="003E4DD8">
      <w:pPr>
        <w:pStyle w:val="a3"/>
        <w:numPr>
          <w:ilvl w:val="0"/>
          <w:numId w:val="3"/>
        </w:numPr>
        <w:shd w:val="clear" w:color="auto" w:fill="FFFFFF"/>
        <w:spacing w:after="0"/>
        <w:ind w:left="924"/>
        <w:jc w:val="both"/>
        <w:rPr>
          <w:szCs w:val="28"/>
        </w:rPr>
      </w:pPr>
      <w:r w:rsidRPr="003E4DD8">
        <w:rPr>
          <w:rFonts w:ascii="Times New Roman" w:hAnsi="Times New Roman"/>
          <w:sz w:val="28"/>
          <w:szCs w:val="28"/>
          <w:lang w:eastAsia="ru-RU"/>
        </w:rPr>
        <w:t xml:space="preserve">закупка та встановлення </w:t>
      </w:r>
      <w:r w:rsidRPr="003E4DD8">
        <w:rPr>
          <w:rFonts w:ascii="Times New Roman" w:hAnsi="Times New Roman"/>
          <w:bCs/>
          <w:sz w:val="28"/>
          <w:szCs w:val="28"/>
        </w:rPr>
        <w:t>інформаційно-комунікаційного обладнання;</w:t>
      </w:r>
      <w:r w:rsidRPr="003E4DD8">
        <w:rPr>
          <w:bCs/>
          <w:szCs w:val="28"/>
        </w:rPr>
        <w:t xml:space="preserve"> </w:t>
      </w:r>
    </w:p>
    <w:p w:rsidR="003E4DD8" w:rsidRPr="003E4DD8" w:rsidRDefault="00085439" w:rsidP="003E4DD8">
      <w:pPr>
        <w:pStyle w:val="a3"/>
        <w:numPr>
          <w:ilvl w:val="0"/>
          <w:numId w:val="3"/>
        </w:numPr>
        <w:shd w:val="clear" w:color="auto" w:fill="FFFFFF"/>
        <w:spacing w:after="0"/>
        <w:ind w:left="924"/>
        <w:jc w:val="both"/>
        <w:rPr>
          <w:szCs w:val="28"/>
        </w:rPr>
      </w:pPr>
      <w:r w:rsidRPr="003E4DD8">
        <w:rPr>
          <w:rFonts w:ascii="Times New Roman" w:hAnsi="Times New Roman"/>
          <w:bCs/>
          <w:sz w:val="28"/>
          <w:szCs w:val="28"/>
        </w:rPr>
        <w:t xml:space="preserve">встановлення відповідного ліцензованого програмного забезпечення на </w:t>
      </w:r>
      <w:r w:rsidR="003E4DD8" w:rsidRPr="003E4DD8">
        <w:rPr>
          <w:rFonts w:ascii="Times New Roman" w:hAnsi="Times New Roman"/>
          <w:bCs/>
          <w:sz w:val="28"/>
          <w:szCs w:val="28"/>
        </w:rPr>
        <w:t>інформаційно-комунікаційне обладнання;</w:t>
      </w:r>
    </w:p>
    <w:p w:rsidR="00085439" w:rsidRDefault="003E4DD8" w:rsidP="003E4DD8">
      <w:pPr>
        <w:pStyle w:val="a3"/>
        <w:numPr>
          <w:ilvl w:val="0"/>
          <w:numId w:val="3"/>
        </w:numPr>
        <w:shd w:val="clear" w:color="auto" w:fill="FFFFFF"/>
        <w:spacing w:after="0"/>
        <w:ind w:left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надання </w:t>
      </w:r>
      <w:r w:rsidRPr="003E4DD8">
        <w:rPr>
          <w:rFonts w:ascii="Times New Roman" w:hAnsi="Times New Roman"/>
          <w:bCs/>
          <w:sz w:val="28"/>
          <w:szCs w:val="28"/>
        </w:rPr>
        <w:t>рекомендаці</w:t>
      </w:r>
      <w:r>
        <w:rPr>
          <w:rFonts w:ascii="Times New Roman" w:hAnsi="Times New Roman"/>
          <w:bCs/>
          <w:sz w:val="28"/>
          <w:szCs w:val="28"/>
        </w:rPr>
        <w:t>й</w:t>
      </w:r>
      <w:r w:rsidRPr="003E4D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 навчання вихователів </w:t>
      </w:r>
      <w:r w:rsidR="00085439" w:rsidRPr="003E4DD8">
        <w:rPr>
          <w:rFonts w:ascii="Times New Roman" w:hAnsi="Times New Roman"/>
          <w:bCs/>
          <w:sz w:val="28"/>
          <w:szCs w:val="28"/>
        </w:rPr>
        <w:t xml:space="preserve">щодо застосування інформаційно-комунікаційних технологій в ДНЗ </w:t>
      </w:r>
      <w:r w:rsidR="00085439" w:rsidRPr="003E4DD8">
        <w:rPr>
          <w:rFonts w:ascii="Times New Roman" w:hAnsi="Times New Roman"/>
          <w:sz w:val="28"/>
          <w:szCs w:val="28"/>
        </w:rPr>
        <w:t>“Срібний дзвіночок”.</w:t>
      </w:r>
    </w:p>
    <w:p w:rsidR="003E4DD8" w:rsidRDefault="003E4DD8" w:rsidP="003E4DD8">
      <w:pPr>
        <w:pStyle w:val="a3"/>
        <w:shd w:val="clear" w:color="auto" w:fill="FFFFFF"/>
        <w:spacing w:after="0"/>
        <w:ind w:left="924"/>
        <w:jc w:val="both"/>
        <w:rPr>
          <w:rFonts w:ascii="Times New Roman" w:hAnsi="Times New Roman"/>
          <w:sz w:val="28"/>
          <w:szCs w:val="28"/>
        </w:rPr>
      </w:pPr>
    </w:p>
    <w:p w:rsidR="003E4DD8" w:rsidRDefault="003E4DD8" w:rsidP="003E4DD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4DD8">
        <w:rPr>
          <w:rFonts w:ascii="Times New Roman" w:hAnsi="Times New Roman"/>
          <w:b/>
          <w:i/>
          <w:sz w:val="28"/>
          <w:szCs w:val="28"/>
        </w:rPr>
        <w:t>Тривалість і план реалізації заходів проекту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E4DD8" w:rsidRDefault="004F022B" w:rsidP="003E4DD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проекту буде залежати від </w:t>
      </w:r>
      <w:r w:rsidR="00160ED7">
        <w:rPr>
          <w:rFonts w:ascii="Times New Roman" w:hAnsi="Times New Roman"/>
          <w:sz w:val="28"/>
          <w:szCs w:val="28"/>
        </w:rPr>
        <w:t xml:space="preserve">надходження </w:t>
      </w:r>
      <w:r>
        <w:rPr>
          <w:rFonts w:ascii="Times New Roman" w:hAnsi="Times New Roman"/>
          <w:sz w:val="28"/>
          <w:szCs w:val="28"/>
        </w:rPr>
        <w:t xml:space="preserve">коштів на рахунок організації у якої планується закупка всієї </w:t>
      </w:r>
      <w:r w:rsidRPr="003E4DD8">
        <w:rPr>
          <w:rFonts w:ascii="Times New Roman" w:hAnsi="Times New Roman"/>
          <w:bCs/>
          <w:sz w:val="28"/>
          <w:szCs w:val="28"/>
        </w:rPr>
        <w:t>інформаційно-комунікаційн</w:t>
      </w:r>
      <w:r>
        <w:rPr>
          <w:rFonts w:ascii="Times New Roman" w:hAnsi="Times New Roman"/>
          <w:bCs/>
          <w:sz w:val="28"/>
          <w:szCs w:val="28"/>
        </w:rPr>
        <w:t>ої</w:t>
      </w:r>
      <w:r w:rsidRPr="003E4DD8">
        <w:rPr>
          <w:rFonts w:ascii="Times New Roman" w:hAnsi="Times New Roman"/>
          <w:bCs/>
          <w:sz w:val="28"/>
          <w:szCs w:val="28"/>
        </w:rPr>
        <w:t xml:space="preserve"> техн</w:t>
      </w:r>
      <w:r>
        <w:rPr>
          <w:rFonts w:ascii="Times New Roman" w:hAnsi="Times New Roman"/>
          <w:bCs/>
          <w:sz w:val="28"/>
          <w:szCs w:val="28"/>
        </w:rPr>
        <w:t>іки.</w:t>
      </w:r>
    </w:p>
    <w:p w:rsidR="004F022B" w:rsidRDefault="004F022B" w:rsidP="003E4DD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Планується закінчити проект до грудня 2017 року.</w:t>
      </w:r>
    </w:p>
    <w:tbl>
      <w:tblPr>
        <w:tblW w:w="10211" w:type="dxa"/>
        <w:tblInd w:w="245" w:type="dxa"/>
        <w:tblLayout w:type="fixed"/>
        <w:tblLook w:val="0000"/>
      </w:tblPr>
      <w:tblGrid>
        <w:gridCol w:w="1706"/>
        <w:gridCol w:w="2835"/>
        <w:gridCol w:w="1843"/>
        <w:gridCol w:w="1701"/>
        <w:gridCol w:w="2126"/>
      </w:tblGrid>
      <w:tr w:rsidR="003E4DD8" w:rsidRPr="003E4DD8" w:rsidTr="00632A4A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DD8" w:rsidRPr="004F022B" w:rsidRDefault="003E4DD8" w:rsidP="00632A4A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Тривалість</w:t>
            </w:r>
          </w:p>
          <w:p w:rsidR="003E4DD8" w:rsidRPr="004F022B" w:rsidRDefault="003E4DD8" w:rsidP="00632A4A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DD8" w:rsidRPr="004F022B" w:rsidRDefault="003E4DD8" w:rsidP="00632A4A">
            <w:pPr>
              <w:keepNext/>
              <w:suppressAutoHyphens/>
              <w:snapToGrid w:val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Захід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DD8" w:rsidRPr="004F022B" w:rsidRDefault="003E4DD8" w:rsidP="00632A4A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Місце проведення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D8" w:rsidRPr="004F022B" w:rsidRDefault="003E4DD8" w:rsidP="00632A4A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Викона</w:t>
            </w:r>
            <w:r w:rsidR="00743B1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вець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D8" w:rsidRPr="004F022B" w:rsidRDefault="003E4DD8" w:rsidP="00632A4A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02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Необхідне фінансування</w:t>
            </w:r>
          </w:p>
        </w:tc>
      </w:tr>
      <w:tr w:rsidR="003E4DD8" w:rsidRPr="003E4DD8" w:rsidTr="00632A4A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Вересень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4F022B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Аналіз ринку нормативної документації щодо застосування </w:t>
            </w:r>
            <w:r w:rsidRPr="003E4DD8">
              <w:rPr>
                <w:rFonts w:ascii="Times New Roman" w:hAnsi="Times New Roman"/>
                <w:bCs/>
                <w:sz w:val="28"/>
                <w:szCs w:val="28"/>
              </w:rPr>
              <w:t>інформаційно-комунікаційн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ої</w:t>
            </w:r>
            <w:r w:rsidRPr="003E4DD8">
              <w:rPr>
                <w:rFonts w:ascii="Times New Roman" w:hAnsi="Times New Roman"/>
                <w:bCs/>
                <w:sz w:val="28"/>
                <w:szCs w:val="28"/>
              </w:rPr>
              <w:t xml:space="preserve"> техн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Нарадча кімната директора ДНЗ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2B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Демкович К.Б.,</w:t>
            </w:r>
          </w:p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Подгаєцька В.В.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відсутне</w:t>
            </w:r>
          </w:p>
        </w:tc>
      </w:tr>
      <w:tr w:rsidR="003E4DD8" w:rsidRPr="003E4DD8" w:rsidTr="00632A4A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3E4DD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4F022B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022B">
              <w:rPr>
                <w:rFonts w:ascii="Times New Roman" w:hAnsi="Times New Roman"/>
                <w:sz w:val="28"/>
                <w:szCs w:val="28"/>
              </w:rPr>
              <w:t xml:space="preserve">наліз ринку </w:t>
            </w:r>
            <w:r w:rsidRPr="004F02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товарів </w:t>
            </w:r>
            <w:r w:rsidRPr="004F022B">
              <w:rPr>
                <w:rFonts w:ascii="Times New Roman" w:hAnsi="Times New Roman"/>
                <w:bCs/>
                <w:sz w:val="28"/>
                <w:szCs w:val="28"/>
              </w:rPr>
              <w:t>інформаційно-комунікаційних технологій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Нарадча кімната директора ДНЗ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2B" w:rsidRDefault="004F022B" w:rsidP="004F022B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Демкович К.Б.,</w:t>
            </w:r>
          </w:p>
          <w:p w:rsidR="003E4DD8" w:rsidRPr="003E4DD8" w:rsidRDefault="004F022B" w:rsidP="004F022B">
            <w:pPr>
              <w:suppressAutoHyphens/>
              <w:snapToGrid w:val="0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Подгаєць</w:t>
            </w:r>
            <w:r w:rsidR="00743B1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кий А.А.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D8" w:rsidRPr="003E4DD8" w:rsidRDefault="004F022B" w:rsidP="00632A4A">
            <w:pPr>
              <w:suppressAutoHyphens/>
              <w:snapToGrid w:val="0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відсутне</w:t>
            </w:r>
          </w:p>
        </w:tc>
      </w:tr>
      <w:tr w:rsidR="003E4DD8" w:rsidRPr="003E4DD8" w:rsidTr="00632A4A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Жовтень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4F022B" w:rsidP="004F022B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Закупівля </w:t>
            </w:r>
            <w:r w:rsidRPr="004F022B">
              <w:rPr>
                <w:rFonts w:ascii="Times New Roman" w:hAnsi="Times New Roman"/>
                <w:bCs/>
                <w:sz w:val="28"/>
                <w:szCs w:val="28"/>
              </w:rPr>
              <w:t>інформаційно-комунікаційн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4F02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обладнання</w:t>
            </w:r>
            <w:r w:rsidR="004A18C8">
              <w:rPr>
                <w:rFonts w:ascii="Times New Roman" w:hAnsi="Times New Roman"/>
                <w:bCs/>
                <w:sz w:val="28"/>
                <w:szCs w:val="28"/>
              </w:rPr>
              <w:t xml:space="preserve"> та супроводжуючого програмного забезпечення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4DD8" w:rsidRPr="003E4DD8" w:rsidRDefault="003E4DD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12" w:rsidRDefault="00743B12" w:rsidP="00743B12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Демкович К.Б.,</w:t>
            </w:r>
          </w:p>
          <w:p w:rsidR="003E4DD8" w:rsidRPr="003E4DD8" w:rsidRDefault="00743B12" w:rsidP="00743B12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Подгаєць-кий А.А.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D8" w:rsidRP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Фінансування відповідно до бюджету проекту.</w:t>
            </w:r>
          </w:p>
        </w:tc>
      </w:tr>
      <w:tr w:rsidR="003E4DD8" w:rsidRPr="003E4DD8" w:rsidTr="004A18C8"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</w:tcPr>
          <w:p w:rsidR="003E4DD8" w:rsidRP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Листопад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3E4DD8" w:rsidRPr="003E4DD8" w:rsidRDefault="004A18C8" w:rsidP="004A18C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Навчання вихователів роботі на </w:t>
            </w:r>
            <w:r w:rsidRPr="004F022B">
              <w:rPr>
                <w:rFonts w:ascii="Times New Roman" w:hAnsi="Times New Roman"/>
                <w:bCs/>
                <w:sz w:val="28"/>
                <w:szCs w:val="28"/>
              </w:rPr>
              <w:t>інформаційно-комунікаційн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ому обладнанні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3E4DD8" w:rsidRP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Актова зала ДНЗ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Подгаєцька В.В.,</w:t>
            </w:r>
          </w:p>
          <w:p w:rsidR="004A18C8" w:rsidRP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Подгаєць</w:t>
            </w:r>
            <w:r w:rsidR="00743B12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кий А.А.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DD8" w:rsidRPr="003E4DD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Відсутне</w:t>
            </w:r>
          </w:p>
        </w:tc>
      </w:tr>
      <w:tr w:rsidR="004A18C8" w:rsidRPr="003E4DD8" w:rsidTr="004A18C8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Грудень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8" w:rsidRDefault="004A18C8" w:rsidP="004A18C8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Презентація роботи </w:t>
            </w:r>
            <w:r w:rsidRPr="004F022B">
              <w:rPr>
                <w:rFonts w:ascii="Times New Roman" w:hAnsi="Times New Roman"/>
                <w:bCs/>
                <w:sz w:val="28"/>
                <w:szCs w:val="28"/>
              </w:rPr>
              <w:t>інформаційно-комунікаційн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 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Актова зала ДНЗ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Демкович К.Б.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C8" w:rsidRDefault="004A18C8" w:rsidP="00632A4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Відсутне</w:t>
            </w:r>
          </w:p>
        </w:tc>
      </w:tr>
    </w:tbl>
    <w:p w:rsidR="00160ED7" w:rsidRDefault="00160ED7" w:rsidP="00160ED7">
      <w:pPr>
        <w:pStyle w:val="a3"/>
        <w:tabs>
          <w:tab w:val="left" w:pos="1701"/>
        </w:tabs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18C8" w:rsidRPr="004A18C8" w:rsidRDefault="004A18C8" w:rsidP="004A18C8">
      <w:pPr>
        <w:pStyle w:val="a3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A18C8">
        <w:rPr>
          <w:rFonts w:ascii="Times New Roman" w:hAnsi="Times New Roman"/>
          <w:b/>
          <w:i/>
          <w:sz w:val="28"/>
          <w:szCs w:val="28"/>
        </w:rPr>
        <w:t xml:space="preserve">Бюджет проекту </w:t>
      </w:r>
    </w:p>
    <w:p w:rsidR="004A18C8" w:rsidRDefault="004A18C8" w:rsidP="004A18C8">
      <w:pPr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Загальний бюджет проекту вказаний в таблиці загальний бюджет проекту.</w:t>
      </w:r>
    </w:p>
    <w:p w:rsidR="00160ED7" w:rsidRDefault="00160ED7" w:rsidP="004A18C8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18C8" w:rsidRPr="00E05395" w:rsidRDefault="004A18C8" w:rsidP="00E05395">
      <w:pPr>
        <w:tabs>
          <w:tab w:val="left" w:pos="1701"/>
        </w:tabs>
        <w:spacing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05395">
        <w:rPr>
          <w:rFonts w:ascii="Times New Roman" w:hAnsi="Times New Roman"/>
          <w:b/>
          <w:sz w:val="27"/>
          <w:szCs w:val="27"/>
        </w:rPr>
        <w:lastRenderedPageBreak/>
        <w:t>Загальний бюджет проекту</w:t>
      </w:r>
    </w:p>
    <w:tbl>
      <w:tblPr>
        <w:tblStyle w:val="a5"/>
        <w:tblW w:w="0" w:type="auto"/>
        <w:tblLayout w:type="fixed"/>
        <w:tblLook w:val="04A0"/>
      </w:tblPr>
      <w:tblGrid>
        <w:gridCol w:w="482"/>
        <w:gridCol w:w="1290"/>
        <w:gridCol w:w="179"/>
        <w:gridCol w:w="2693"/>
        <w:gridCol w:w="1560"/>
        <w:gridCol w:w="1275"/>
        <w:gridCol w:w="142"/>
        <w:gridCol w:w="142"/>
        <w:gridCol w:w="992"/>
        <w:gridCol w:w="142"/>
        <w:gridCol w:w="957"/>
      </w:tblGrid>
      <w:tr w:rsidR="009D0949" w:rsidRPr="00E05395" w:rsidTr="00127C55">
        <w:tc>
          <w:tcPr>
            <w:tcW w:w="482" w:type="dxa"/>
            <w:vMerge w:val="restart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1290" w:type="dxa"/>
            <w:vMerge w:val="restart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Захід</w:t>
            </w:r>
          </w:p>
        </w:tc>
        <w:tc>
          <w:tcPr>
            <w:tcW w:w="2872" w:type="dxa"/>
            <w:gridSpan w:val="2"/>
            <w:vMerge w:val="restart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Стаття витрат</w:t>
            </w:r>
          </w:p>
        </w:tc>
        <w:tc>
          <w:tcPr>
            <w:tcW w:w="1560" w:type="dxa"/>
            <w:vMerge w:val="restart"/>
          </w:tcPr>
          <w:p w:rsidR="008E0FFC" w:rsidRPr="00E05395" w:rsidRDefault="00743B1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Розраху-нок</w:t>
            </w:r>
            <w:r w:rsidR="008E0FFC" w:rsidRPr="00E05395">
              <w:rPr>
                <w:rFonts w:ascii="Times New Roman" w:hAnsi="Times New Roman"/>
                <w:b/>
                <w:sz w:val="27"/>
                <w:szCs w:val="27"/>
              </w:rPr>
              <w:t xml:space="preserve"> статті витрат</w:t>
            </w:r>
          </w:p>
        </w:tc>
        <w:tc>
          <w:tcPr>
            <w:tcW w:w="3650" w:type="dxa"/>
            <w:gridSpan w:val="6"/>
          </w:tcPr>
          <w:p w:rsidR="008E0FFC" w:rsidRPr="00E05395" w:rsidRDefault="00743B1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Джерела</w:t>
            </w:r>
            <w:r w:rsidR="008E0FFC" w:rsidRPr="00E05395">
              <w:rPr>
                <w:rFonts w:ascii="Times New Roman" w:hAnsi="Times New Roman"/>
                <w:b/>
                <w:sz w:val="27"/>
                <w:szCs w:val="27"/>
              </w:rPr>
              <w:t xml:space="preserve"> фінансування</w:t>
            </w:r>
          </w:p>
        </w:tc>
      </w:tr>
      <w:tr w:rsidR="009D0949" w:rsidRPr="00E05395" w:rsidTr="00743B12">
        <w:tc>
          <w:tcPr>
            <w:tcW w:w="482" w:type="dxa"/>
            <w:vMerge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90" w:type="dxa"/>
            <w:vMerge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72" w:type="dxa"/>
            <w:gridSpan w:val="2"/>
            <w:vMerge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Фонд «Бюд</w:t>
            </w:r>
            <w:r w:rsidR="00127C55"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-</w:t>
            </w: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жету участі»</w:t>
            </w:r>
          </w:p>
        </w:tc>
        <w:tc>
          <w:tcPr>
            <w:tcW w:w="1276" w:type="dxa"/>
            <w:gridSpan w:val="3"/>
          </w:tcPr>
          <w:p w:rsidR="00127C55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Заяв</w:t>
            </w:r>
            <w:r w:rsidR="00743B12"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-</w:t>
            </w:r>
          </w:p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ник</w:t>
            </w:r>
          </w:p>
        </w:tc>
        <w:tc>
          <w:tcPr>
            <w:tcW w:w="957" w:type="dxa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Парт</w:t>
            </w:r>
            <w:r w:rsidR="00127C55"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-</w:t>
            </w: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нери</w:t>
            </w:r>
          </w:p>
        </w:tc>
      </w:tr>
      <w:tr w:rsidR="008E0FFC" w:rsidRPr="00E05395" w:rsidTr="00127C55">
        <w:tc>
          <w:tcPr>
            <w:tcW w:w="9854" w:type="dxa"/>
            <w:gridSpan w:val="11"/>
          </w:tcPr>
          <w:p w:rsidR="008E0FFC" w:rsidRPr="00E05395" w:rsidRDefault="008E0FFC" w:rsidP="00E05395">
            <w:pPr>
              <w:pStyle w:val="a3"/>
              <w:numPr>
                <w:ilvl w:val="0"/>
                <w:numId w:val="5"/>
              </w:num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 xml:space="preserve">Закупівля </w:t>
            </w:r>
            <w:r w:rsidRPr="00E05395">
              <w:rPr>
                <w:rFonts w:ascii="Times New Roman" w:hAnsi="Times New Roman"/>
                <w:b/>
                <w:bCs/>
                <w:sz w:val="27"/>
                <w:szCs w:val="27"/>
              </w:rPr>
              <w:t>інформаційно-комунікаційного обладнання</w:t>
            </w:r>
          </w:p>
        </w:tc>
      </w:tr>
      <w:tr w:rsidR="00743B12" w:rsidRPr="00E05395" w:rsidTr="00743B12">
        <w:tc>
          <w:tcPr>
            <w:tcW w:w="482" w:type="dxa"/>
          </w:tcPr>
          <w:p w:rsidR="008E0FFC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1469" w:type="dxa"/>
            <w:gridSpan w:val="2"/>
          </w:tcPr>
          <w:p w:rsidR="008E0FFC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закупівля</w:t>
            </w:r>
          </w:p>
        </w:tc>
        <w:tc>
          <w:tcPr>
            <w:tcW w:w="2693" w:type="dxa"/>
          </w:tcPr>
          <w:p w:rsidR="00E05395" w:rsidRDefault="00BE33F2" w:rsidP="00E05395">
            <w:pPr>
              <w:pStyle w:val="1"/>
              <w:shd w:val="clear" w:color="auto" w:fill="FFFFFF"/>
              <w:spacing w:after="94"/>
              <w:ind w:right="-108"/>
              <w:outlineLvl w:val="0"/>
              <w:rPr>
                <w:b w:val="0"/>
                <w:bCs/>
                <w:spacing w:val="-6"/>
                <w:sz w:val="27"/>
                <w:szCs w:val="27"/>
                <w:lang w:val="ru-RU"/>
              </w:rPr>
            </w:pPr>
            <w:r w:rsidRPr="00E05395">
              <w:rPr>
                <w:spacing w:val="-6"/>
                <w:kern w:val="36"/>
                <w:sz w:val="27"/>
                <w:szCs w:val="27"/>
                <w:lang w:val="en-US"/>
              </w:rPr>
              <w:t xml:space="preserve"> </w:t>
            </w:r>
            <w:r w:rsidRPr="00E05395">
              <w:rPr>
                <w:b w:val="0"/>
                <w:bCs/>
                <w:spacing w:val="-6"/>
                <w:sz w:val="27"/>
                <w:szCs w:val="27"/>
              </w:rPr>
              <w:t xml:space="preserve">Lenovo IdeaPad </w:t>
            </w:r>
          </w:p>
          <w:p w:rsidR="009D0949" w:rsidRPr="00E05395" w:rsidRDefault="00BE33F2" w:rsidP="00E05395">
            <w:pPr>
              <w:pStyle w:val="1"/>
              <w:shd w:val="clear" w:color="auto" w:fill="FFFFFF"/>
              <w:spacing w:after="94"/>
              <w:ind w:right="-108"/>
              <w:outlineLvl w:val="0"/>
              <w:rPr>
                <w:spacing w:val="-6"/>
                <w:kern w:val="36"/>
                <w:sz w:val="27"/>
                <w:szCs w:val="27"/>
                <w:lang w:val="en-US"/>
              </w:rPr>
            </w:pPr>
            <w:r w:rsidRPr="00E05395">
              <w:rPr>
                <w:b w:val="0"/>
                <w:bCs/>
                <w:spacing w:val="-6"/>
                <w:sz w:val="27"/>
                <w:szCs w:val="27"/>
              </w:rPr>
              <w:t>100-15IBD </w:t>
            </w:r>
          </w:p>
          <w:p w:rsidR="008E0FFC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(або аналогічний)</w:t>
            </w:r>
          </w:p>
        </w:tc>
        <w:tc>
          <w:tcPr>
            <w:tcW w:w="1560" w:type="dxa"/>
          </w:tcPr>
          <w:p w:rsidR="008E0FFC" w:rsidRPr="00E05395" w:rsidRDefault="00BE33F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en-US"/>
              </w:rPr>
              <w:t>12900</w:t>
            </w:r>
            <w:r w:rsidR="009D0949" w:rsidRPr="00E05395">
              <w:rPr>
                <w:rFonts w:ascii="Times New Roman" w:hAnsi="Times New Roman"/>
                <w:sz w:val="27"/>
                <w:szCs w:val="27"/>
              </w:rPr>
              <w:t xml:space="preserve"> грн.</w:t>
            </w:r>
          </w:p>
        </w:tc>
        <w:tc>
          <w:tcPr>
            <w:tcW w:w="1559" w:type="dxa"/>
            <w:gridSpan w:val="3"/>
          </w:tcPr>
          <w:p w:rsidR="008E0FFC" w:rsidRPr="00E05395" w:rsidRDefault="00BE33F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en-US" w:eastAsia="ar-SA"/>
              </w:rPr>
              <w:t>12900</w:t>
            </w:r>
            <w:r w:rsidR="009D0949"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грн.</w:t>
            </w:r>
          </w:p>
        </w:tc>
        <w:tc>
          <w:tcPr>
            <w:tcW w:w="1134" w:type="dxa"/>
            <w:gridSpan w:val="2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8E0FFC" w:rsidRPr="00E05395" w:rsidRDefault="008E0FFC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743B12" w:rsidRPr="00E05395" w:rsidTr="00743B12">
        <w:tc>
          <w:tcPr>
            <w:tcW w:w="482" w:type="dxa"/>
          </w:tcPr>
          <w:p w:rsidR="009D0949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1469" w:type="dxa"/>
            <w:gridSpan w:val="2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закупівля</w:t>
            </w:r>
          </w:p>
        </w:tc>
        <w:tc>
          <w:tcPr>
            <w:tcW w:w="2693" w:type="dxa"/>
          </w:tcPr>
          <w:p w:rsidR="00E05395" w:rsidRDefault="009D0949" w:rsidP="00E05395">
            <w:pPr>
              <w:pStyle w:val="1"/>
              <w:shd w:val="clear" w:color="auto" w:fill="FFFFFF"/>
              <w:spacing w:after="94"/>
              <w:outlineLvl w:val="0"/>
              <w:rPr>
                <w:b w:val="0"/>
                <w:bCs/>
                <w:spacing w:val="-6"/>
                <w:sz w:val="27"/>
                <w:szCs w:val="27"/>
                <w:lang w:val="ru-RU"/>
              </w:rPr>
            </w:pPr>
            <w:r w:rsidRPr="00E05395">
              <w:rPr>
                <w:b w:val="0"/>
                <w:bCs/>
                <w:spacing w:val="-6"/>
                <w:sz w:val="27"/>
                <w:szCs w:val="27"/>
              </w:rPr>
              <w:t xml:space="preserve">Проектор </w:t>
            </w:r>
          </w:p>
          <w:p w:rsidR="009D0949" w:rsidRPr="00E05395" w:rsidRDefault="009D0949" w:rsidP="00E05395">
            <w:pPr>
              <w:pStyle w:val="1"/>
              <w:shd w:val="clear" w:color="auto" w:fill="FFFFFF"/>
              <w:spacing w:after="94"/>
              <w:outlineLvl w:val="0"/>
              <w:rPr>
                <w:b w:val="0"/>
                <w:spacing w:val="-6"/>
                <w:sz w:val="27"/>
                <w:szCs w:val="27"/>
              </w:rPr>
            </w:pPr>
            <w:r w:rsidRPr="00E05395">
              <w:rPr>
                <w:b w:val="0"/>
                <w:bCs/>
                <w:spacing w:val="-6"/>
                <w:sz w:val="27"/>
                <w:szCs w:val="27"/>
              </w:rPr>
              <w:t>Epson EB-S04</w:t>
            </w:r>
          </w:p>
          <w:p w:rsidR="009D0949" w:rsidRPr="00E05395" w:rsidRDefault="009D0949" w:rsidP="00E05395">
            <w:pPr>
              <w:shd w:val="clear" w:color="auto" w:fill="FFFFFF"/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(або аналогічний)</w:t>
            </w:r>
          </w:p>
        </w:tc>
        <w:tc>
          <w:tcPr>
            <w:tcW w:w="1560" w:type="dxa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10400 грн.</w:t>
            </w:r>
          </w:p>
        </w:tc>
        <w:tc>
          <w:tcPr>
            <w:tcW w:w="1559" w:type="dxa"/>
            <w:gridSpan w:val="3"/>
          </w:tcPr>
          <w:p w:rsidR="009D0949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10400 грн.</w:t>
            </w:r>
          </w:p>
        </w:tc>
        <w:tc>
          <w:tcPr>
            <w:tcW w:w="1134" w:type="dxa"/>
            <w:gridSpan w:val="2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743B12" w:rsidRPr="00E05395" w:rsidTr="00743B12">
        <w:tc>
          <w:tcPr>
            <w:tcW w:w="482" w:type="dxa"/>
          </w:tcPr>
          <w:p w:rsidR="009D0949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1469" w:type="dxa"/>
            <w:gridSpan w:val="2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закупівля</w:t>
            </w:r>
          </w:p>
        </w:tc>
        <w:tc>
          <w:tcPr>
            <w:tcW w:w="2693" w:type="dxa"/>
          </w:tcPr>
          <w:p w:rsidR="009D0949" w:rsidRPr="00E05395" w:rsidRDefault="009D0949" w:rsidP="00E05395">
            <w:pPr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Екран 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  <w:t>Elite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 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  <w:t>Screens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 мобильный напольный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  <w:t> 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100"(4:3) 152.4 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  <w:t>x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 203.2 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val="ru-RU" w:eastAsia="ru-RU"/>
              </w:rPr>
              <w:t> </w:t>
            </w:r>
          </w:p>
          <w:p w:rsidR="009D0949" w:rsidRPr="00E05395" w:rsidRDefault="009D0949" w:rsidP="00E05395">
            <w:pPr>
              <w:shd w:val="clear" w:color="auto" w:fill="FFFFFF"/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(або аналогічний)</w:t>
            </w:r>
          </w:p>
        </w:tc>
        <w:tc>
          <w:tcPr>
            <w:tcW w:w="1560" w:type="dxa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2500 грн</w:t>
            </w:r>
          </w:p>
        </w:tc>
        <w:tc>
          <w:tcPr>
            <w:tcW w:w="1559" w:type="dxa"/>
            <w:gridSpan w:val="3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>2500</w:t>
            </w:r>
            <w:r w:rsidR="00127C55"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грн.</w:t>
            </w:r>
          </w:p>
        </w:tc>
        <w:tc>
          <w:tcPr>
            <w:tcW w:w="1134" w:type="dxa"/>
            <w:gridSpan w:val="2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743B12" w:rsidRPr="00E05395" w:rsidTr="00743B12">
        <w:tc>
          <w:tcPr>
            <w:tcW w:w="482" w:type="dxa"/>
          </w:tcPr>
          <w:p w:rsidR="009D0949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1469" w:type="dxa"/>
            <w:gridSpan w:val="2"/>
          </w:tcPr>
          <w:p w:rsidR="009D0949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закупівля</w:t>
            </w:r>
          </w:p>
        </w:tc>
        <w:tc>
          <w:tcPr>
            <w:tcW w:w="2693" w:type="dxa"/>
          </w:tcPr>
          <w:p w:rsidR="00127C55" w:rsidRPr="00E05395" w:rsidRDefault="00127C55" w:rsidP="00E05395">
            <w:pPr>
              <w:pStyle w:val="1"/>
              <w:shd w:val="clear" w:color="auto" w:fill="FFFFFF"/>
              <w:spacing w:after="94"/>
              <w:outlineLvl w:val="0"/>
              <w:rPr>
                <w:b w:val="0"/>
                <w:bCs/>
                <w:spacing w:val="-6"/>
                <w:sz w:val="27"/>
                <w:szCs w:val="27"/>
              </w:rPr>
            </w:pPr>
            <w:r w:rsidRPr="00E05395">
              <w:rPr>
                <w:b w:val="0"/>
                <w:bCs/>
                <w:spacing w:val="-6"/>
                <w:sz w:val="27"/>
                <w:szCs w:val="27"/>
              </w:rPr>
              <w:t>Колонкі Edifier C2X 2.1 Black</w:t>
            </w:r>
          </w:p>
          <w:p w:rsidR="009D0949" w:rsidRPr="00E05395" w:rsidRDefault="00127C55" w:rsidP="00E05395">
            <w:pPr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(або аналогічні)</w:t>
            </w:r>
          </w:p>
        </w:tc>
        <w:tc>
          <w:tcPr>
            <w:tcW w:w="1560" w:type="dxa"/>
          </w:tcPr>
          <w:p w:rsidR="009D0949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2500 грн.</w:t>
            </w:r>
          </w:p>
        </w:tc>
        <w:tc>
          <w:tcPr>
            <w:tcW w:w="1559" w:type="dxa"/>
            <w:gridSpan w:val="3"/>
          </w:tcPr>
          <w:p w:rsidR="009D0949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>2500 грн.</w:t>
            </w:r>
          </w:p>
        </w:tc>
        <w:tc>
          <w:tcPr>
            <w:tcW w:w="1134" w:type="dxa"/>
            <w:gridSpan w:val="2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9D0949" w:rsidRPr="00E05395" w:rsidRDefault="009D0949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E05395" w:rsidRPr="00E05395" w:rsidTr="00743B12">
        <w:tc>
          <w:tcPr>
            <w:tcW w:w="482" w:type="dxa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1469" w:type="dxa"/>
            <w:gridSpan w:val="2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закупівля</w:t>
            </w:r>
          </w:p>
        </w:tc>
        <w:tc>
          <w:tcPr>
            <w:tcW w:w="2693" w:type="dxa"/>
          </w:tcPr>
          <w:p w:rsidR="00E05395" w:rsidRPr="00007D70" w:rsidRDefault="00E05395" w:rsidP="00E05395">
            <w:pPr>
              <w:pStyle w:val="1"/>
              <w:shd w:val="clear" w:color="auto" w:fill="FFFFFF"/>
              <w:spacing w:after="94"/>
              <w:outlineLvl w:val="0"/>
              <w:rPr>
                <w:b w:val="0"/>
                <w:sz w:val="27"/>
                <w:szCs w:val="27"/>
                <w:lang w:val="en-US"/>
              </w:rPr>
            </w:pPr>
            <w:r w:rsidRPr="00E05395">
              <w:rPr>
                <w:b w:val="0"/>
                <w:sz w:val="27"/>
                <w:szCs w:val="27"/>
                <w:lang w:val="ru-RU"/>
              </w:rPr>
              <w:t>Флеш</w:t>
            </w:r>
            <w:r w:rsidRPr="00E05395">
              <w:rPr>
                <w:b w:val="0"/>
                <w:sz w:val="27"/>
                <w:szCs w:val="27"/>
                <w:lang w:val="en-US"/>
              </w:rPr>
              <w:t xml:space="preserve"> </w:t>
            </w:r>
            <w:r w:rsidRPr="00E05395">
              <w:rPr>
                <w:b w:val="0"/>
                <w:sz w:val="27"/>
                <w:szCs w:val="27"/>
                <w:lang w:val="ru-RU"/>
              </w:rPr>
              <w:t>память</w:t>
            </w:r>
            <w:r w:rsidRPr="00E05395">
              <w:rPr>
                <w:b w:val="0"/>
                <w:sz w:val="27"/>
                <w:szCs w:val="27"/>
                <w:lang w:val="en-US"/>
              </w:rPr>
              <w:t xml:space="preserve"> </w:t>
            </w:r>
            <w:hyperlink r:id="rId8" w:history="1">
              <w:r w:rsidRPr="00E05395">
                <w:rPr>
                  <w:rStyle w:val="aa"/>
                  <w:b w:val="0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SanDisk Cruzer Glide 32GB </w:t>
              </w:r>
            </w:hyperlink>
          </w:p>
          <w:p w:rsidR="00E05395" w:rsidRPr="00E05395" w:rsidRDefault="00E05395" w:rsidP="00E05395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 w:eastAsia="ru-RU"/>
              </w:rPr>
              <w:t>2*300=600</w:t>
            </w:r>
          </w:p>
          <w:p w:rsidR="00E05395" w:rsidRPr="00E05395" w:rsidRDefault="00E05395" w:rsidP="00E05395">
            <w:pPr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(або аналогічн</w:t>
            </w: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E05395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560" w:type="dxa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/>
              </w:rPr>
              <w:t>600 грн.</w:t>
            </w:r>
          </w:p>
        </w:tc>
        <w:tc>
          <w:tcPr>
            <w:tcW w:w="1559" w:type="dxa"/>
            <w:gridSpan w:val="3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val="ru-RU" w:eastAsia="ar-SA"/>
              </w:rPr>
              <w:t>600 грн.</w:t>
            </w:r>
          </w:p>
        </w:tc>
        <w:tc>
          <w:tcPr>
            <w:tcW w:w="1134" w:type="dxa"/>
            <w:gridSpan w:val="2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E05395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127C55" w:rsidRPr="00E05395" w:rsidTr="00743B12">
        <w:tc>
          <w:tcPr>
            <w:tcW w:w="4644" w:type="dxa"/>
            <w:gridSpan w:val="4"/>
          </w:tcPr>
          <w:p w:rsidR="00127C55" w:rsidRPr="00E05395" w:rsidRDefault="00127C55" w:rsidP="00E05395">
            <w:pPr>
              <w:spacing w:after="94"/>
              <w:jc w:val="right"/>
              <w:outlineLvl w:val="0"/>
              <w:rPr>
                <w:rFonts w:ascii="Times New Roman" w:eastAsia="Times New Roman" w:hAnsi="Times New Roman"/>
                <w:b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eastAsia="Times New Roman" w:hAnsi="Times New Roman"/>
                <w:b/>
                <w:spacing w:val="-6"/>
                <w:kern w:val="36"/>
                <w:sz w:val="27"/>
                <w:szCs w:val="27"/>
                <w:lang w:eastAsia="ru-RU"/>
              </w:rPr>
              <w:t>Разом по заходу</w:t>
            </w:r>
          </w:p>
        </w:tc>
        <w:tc>
          <w:tcPr>
            <w:tcW w:w="1560" w:type="dxa"/>
          </w:tcPr>
          <w:p w:rsidR="00127C55" w:rsidRPr="00E05395" w:rsidRDefault="00BE33F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E05395" w:rsidRPr="00E0539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8</w:t>
            </w:r>
            <w:r w:rsidR="00E05395" w:rsidRPr="00E0539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9</w:t>
            </w:r>
            <w:r w:rsidRPr="00E0539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00</w:t>
            </w:r>
            <w:r w:rsidR="00127C55" w:rsidRPr="00E05395">
              <w:rPr>
                <w:rFonts w:ascii="Times New Roman" w:hAnsi="Times New Roman"/>
                <w:b/>
                <w:sz w:val="27"/>
                <w:szCs w:val="27"/>
              </w:rPr>
              <w:t xml:space="preserve"> грн.</w:t>
            </w:r>
          </w:p>
        </w:tc>
        <w:tc>
          <w:tcPr>
            <w:tcW w:w="1559" w:type="dxa"/>
            <w:gridSpan w:val="3"/>
          </w:tcPr>
          <w:p w:rsidR="00127C55" w:rsidRPr="00E05395" w:rsidRDefault="00BE33F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E05395" w:rsidRPr="00E0539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8</w:t>
            </w:r>
            <w:r w:rsidR="00E05395" w:rsidRPr="00E0539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9</w:t>
            </w:r>
            <w:r w:rsidRPr="00E05395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00</w:t>
            </w:r>
            <w:r w:rsidR="00127C55" w:rsidRPr="00E05395">
              <w:rPr>
                <w:rFonts w:ascii="Times New Roman" w:hAnsi="Times New Roman"/>
                <w:b/>
                <w:sz w:val="27"/>
                <w:szCs w:val="27"/>
              </w:rPr>
              <w:t xml:space="preserve"> грн.</w:t>
            </w:r>
          </w:p>
        </w:tc>
        <w:tc>
          <w:tcPr>
            <w:tcW w:w="1134" w:type="dxa"/>
            <w:gridSpan w:val="2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957" w:type="dxa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127C55" w:rsidRPr="00E05395" w:rsidTr="00640D31">
        <w:tc>
          <w:tcPr>
            <w:tcW w:w="9854" w:type="dxa"/>
            <w:gridSpan w:val="11"/>
          </w:tcPr>
          <w:p w:rsidR="00127C55" w:rsidRPr="00E05395" w:rsidRDefault="00127C55" w:rsidP="00E05395">
            <w:pPr>
              <w:pStyle w:val="a3"/>
              <w:numPr>
                <w:ilvl w:val="0"/>
                <w:numId w:val="5"/>
              </w:num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Транспортні послуги</w:t>
            </w:r>
            <w:r w:rsidR="001554EE"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 xml:space="preserve"> та налаштування </w:t>
            </w:r>
            <w:r w:rsidR="001554EE" w:rsidRPr="00E05395">
              <w:rPr>
                <w:rFonts w:ascii="Times New Roman" w:hAnsi="Times New Roman"/>
                <w:b/>
                <w:bCs/>
                <w:sz w:val="27"/>
                <w:szCs w:val="27"/>
              </w:rPr>
              <w:t>інформаційно-комунікаційного обладнання</w:t>
            </w:r>
          </w:p>
        </w:tc>
      </w:tr>
      <w:tr w:rsidR="00127C55" w:rsidRPr="00E05395" w:rsidTr="00127C55">
        <w:tc>
          <w:tcPr>
            <w:tcW w:w="482" w:type="dxa"/>
          </w:tcPr>
          <w:p w:rsidR="00127C55" w:rsidRPr="006554C2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554C2"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  <w:r w:rsidR="006554C2" w:rsidRPr="006554C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1469" w:type="dxa"/>
            <w:gridSpan w:val="2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переве-зення</w:t>
            </w:r>
          </w:p>
        </w:tc>
        <w:tc>
          <w:tcPr>
            <w:tcW w:w="2693" w:type="dxa"/>
          </w:tcPr>
          <w:p w:rsidR="00127C55" w:rsidRPr="00E05395" w:rsidRDefault="00127C55" w:rsidP="00E05395">
            <w:pPr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>Немішаєве-Київ-Немішаєве</w:t>
            </w:r>
          </w:p>
          <w:p w:rsidR="00127C55" w:rsidRPr="00E05395" w:rsidRDefault="00127C55" w:rsidP="00E05395">
            <w:pPr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>2*400=800</w:t>
            </w:r>
          </w:p>
        </w:tc>
        <w:tc>
          <w:tcPr>
            <w:tcW w:w="1560" w:type="dxa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800 грн.</w:t>
            </w:r>
          </w:p>
        </w:tc>
        <w:tc>
          <w:tcPr>
            <w:tcW w:w="1275" w:type="dxa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>800 грн.</w:t>
            </w:r>
          </w:p>
        </w:tc>
        <w:tc>
          <w:tcPr>
            <w:tcW w:w="1276" w:type="dxa"/>
            <w:gridSpan w:val="3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1099" w:type="dxa"/>
            <w:gridSpan w:val="2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127C55" w:rsidRPr="00E05395" w:rsidTr="00127C55">
        <w:tc>
          <w:tcPr>
            <w:tcW w:w="482" w:type="dxa"/>
          </w:tcPr>
          <w:p w:rsidR="00127C55" w:rsidRPr="006554C2" w:rsidRDefault="006554C2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554C2">
              <w:rPr>
                <w:rFonts w:ascii="Times New Roman" w:hAnsi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1469" w:type="dxa"/>
            <w:gridSpan w:val="2"/>
          </w:tcPr>
          <w:p w:rsidR="00127C55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налашту-вання </w:t>
            </w:r>
          </w:p>
        </w:tc>
        <w:tc>
          <w:tcPr>
            <w:tcW w:w="2693" w:type="dxa"/>
          </w:tcPr>
          <w:p w:rsidR="00127C55" w:rsidRPr="00E05395" w:rsidRDefault="001554EE" w:rsidP="00E05395">
            <w:pPr>
              <w:spacing w:after="94"/>
              <w:outlineLvl w:val="0"/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налаштування коректної роботи </w:t>
            </w:r>
            <w:r w:rsidRPr="00E05395">
              <w:rPr>
                <w:rFonts w:ascii="Times New Roman" w:hAnsi="Times New Roman"/>
                <w:bCs/>
                <w:sz w:val="27"/>
                <w:szCs w:val="27"/>
              </w:rPr>
              <w:t>інформаційно-комунікаційного обладнання</w:t>
            </w:r>
            <w:r w:rsidRPr="00E05395">
              <w:rPr>
                <w:rFonts w:ascii="Times New Roman" w:eastAsia="Times New Roman" w:hAnsi="Times New Roman"/>
                <w:spacing w:val="-6"/>
                <w:kern w:val="36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27C55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5395">
              <w:rPr>
                <w:rFonts w:ascii="Times New Roman" w:hAnsi="Times New Roman"/>
                <w:sz w:val="27"/>
                <w:szCs w:val="27"/>
              </w:rPr>
              <w:t>300 грн.</w:t>
            </w:r>
          </w:p>
        </w:tc>
        <w:tc>
          <w:tcPr>
            <w:tcW w:w="1275" w:type="dxa"/>
          </w:tcPr>
          <w:p w:rsidR="00127C55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sz w:val="27"/>
                <w:szCs w:val="27"/>
                <w:lang w:eastAsia="ar-SA"/>
              </w:rPr>
              <w:t>300 грн.</w:t>
            </w:r>
          </w:p>
        </w:tc>
        <w:tc>
          <w:tcPr>
            <w:tcW w:w="1276" w:type="dxa"/>
            <w:gridSpan w:val="3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1099" w:type="dxa"/>
            <w:gridSpan w:val="2"/>
          </w:tcPr>
          <w:p w:rsidR="00127C55" w:rsidRPr="00E05395" w:rsidRDefault="00127C5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1554EE" w:rsidRPr="00E05395" w:rsidTr="00E51728">
        <w:tc>
          <w:tcPr>
            <w:tcW w:w="4644" w:type="dxa"/>
            <w:gridSpan w:val="4"/>
          </w:tcPr>
          <w:p w:rsidR="001554EE" w:rsidRPr="00E05395" w:rsidRDefault="001554EE" w:rsidP="00E05395">
            <w:pPr>
              <w:spacing w:after="94"/>
              <w:jc w:val="right"/>
              <w:outlineLvl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05395">
              <w:rPr>
                <w:rFonts w:ascii="Times New Roman" w:eastAsia="Times New Roman" w:hAnsi="Times New Roman"/>
                <w:b/>
                <w:spacing w:val="-6"/>
                <w:kern w:val="36"/>
                <w:sz w:val="27"/>
                <w:szCs w:val="27"/>
                <w:lang w:eastAsia="ru-RU"/>
              </w:rPr>
              <w:t>Разом по заходу</w:t>
            </w:r>
          </w:p>
        </w:tc>
        <w:tc>
          <w:tcPr>
            <w:tcW w:w="1560" w:type="dxa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</w:rPr>
              <w:t>1100 грн.</w:t>
            </w:r>
          </w:p>
        </w:tc>
        <w:tc>
          <w:tcPr>
            <w:tcW w:w="1275" w:type="dxa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1100 грн.</w:t>
            </w:r>
          </w:p>
        </w:tc>
        <w:tc>
          <w:tcPr>
            <w:tcW w:w="1276" w:type="dxa"/>
            <w:gridSpan w:val="3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1099" w:type="dxa"/>
            <w:gridSpan w:val="2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  <w:tr w:rsidR="001554EE" w:rsidRPr="00E05395" w:rsidTr="00126D70">
        <w:tc>
          <w:tcPr>
            <w:tcW w:w="4644" w:type="dxa"/>
            <w:gridSpan w:val="4"/>
          </w:tcPr>
          <w:p w:rsidR="001554EE" w:rsidRPr="00E05395" w:rsidRDefault="001554EE" w:rsidP="00E05395">
            <w:pPr>
              <w:spacing w:after="94"/>
              <w:jc w:val="right"/>
              <w:outlineLvl w:val="0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Разом по проекту</w:t>
            </w:r>
          </w:p>
        </w:tc>
        <w:tc>
          <w:tcPr>
            <w:tcW w:w="1560" w:type="dxa"/>
          </w:tcPr>
          <w:p w:rsidR="001554EE" w:rsidRPr="00E05395" w:rsidRDefault="00E05395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30000</w:t>
            </w:r>
            <w:r w:rsidR="001554EE" w:rsidRPr="00E05395">
              <w:rPr>
                <w:rFonts w:ascii="Times New Roman" w:hAnsi="Times New Roman"/>
                <w:b/>
                <w:sz w:val="27"/>
                <w:szCs w:val="27"/>
              </w:rPr>
              <w:t xml:space="preserve"> грн.</w:t>
            </w:r>
          </w:p>
        </w:tc>
        <w:tc>
          <w:tcPr>
            <w:tcW w:w="1275" w:type="dxa"/>
          </w:tcPr>
          <w:p w:rsidR="00BE33F2" w:rsidRPr="00E05395" w:rsidRDefault="00E05395" w:rsidP="00E05395">
            <w:pPr>
              <w:tabs>
                <w:tab w:val="left" w:pos="1701"/>
              </w:tabs>
              <w:rPr>
                <w:rFonts w:ascii="Times New Roman" w:hAnsi="Times New Roman"/>
                <w:b/>
                <w:sz w:val="27"/>
                <w:szCs w:val="27"/>
                <w:lang w:val="ru-RU"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val="ru-RU" w:eastAsia="ar-SA"/>
              </w:rPr>
              <w:t>30000</w:t>
            </w:r>
          </w:p>
          <w:p w:rsidR="001554EE" w:rsidRPr="00E05395" w:rsidRDefault="001554EE" w:rsidP="00E05395">
            <w:pPr>
              <w:tabs>
                <w:tab w:val="left" w:pos="1701"/>
              </w:tabs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  <w:r w:rsidRPr="00E05395">
              <w:rPr>
                <w:rFonts w:ascii="Times New Roman" w:hAnsi="Times New Roman"/>
                <w:b/>
                <w:sz w:val="27"/>
                <w:szCs w:val="27"/>
                <w:lang w:eastAsia="ar-SA"/>
              </w:rPr>
              <w:t>грн.</w:t>
            </w:r>
          </w:p>
        </w:tc>
        <w:tc>
          <w:tcPr>
            <w:tcW w:w="1276" w:type="dxa"/>
            <w:gridSpan w:val="3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1099" w:type="dxa"/>
            <w:gridSpan w:val="2"/>
          </w:tcPr>
          <w:p w:rsidR="001554EE" w:rsidRPr="00E05395" w:rsidRDefault="001554EE" w:rsidP="00E05395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E05395" w:rsidRPr="00E05395" w:rsidRDefault="00E05395" w:rsidP="00E05395">
      <w:pPr>
        <w:pStyle w:val="a3"/>
        <w:tabs>
          <w:tab w:val="left" w:pos="1701"/>
        </w:tabs>
        <w:ind w:left="927"/>
        <w:rPr>
          <w:rFonts w:ascii="Times New Roman" w:hAnsi="Times New Roman"/>
          <w:b/>
          <w:i/>
          <w:sz w:val="28"/>
          <w:szCs w:val="28"/>
        </w:rPr>
      </w:pPr>
    </w:p>
    <w:p w:rsidR="004A18C8" w:rsidRPr="00743B12" w:rsidRDefault="00743B12" w:rsidP="00743B12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/>
          <w:b/>
          <w:i/>
          <w:sz w:val="28"/>
          <w:szCs w:val="28"/>
        </w:rPr>
      </w:pPr>
      <w:r w:rsidRPr="00743B12">
        <w:rPr>
          <w:rFonts w:ascii="Times New Roman" w:hAnsi="Times New Roman"/>
          <w:b/>
          <w:i/>
          <w:sz w:val="28"/>
          <w:szCs w:val="28"/>
        </w:rPr>
        <w:t>Моніторинг проекту</w:t>
      </w:r>
    </w:p>
    <w:p w:rsidR="00743B12" w:rsidRDefault="00743B12" w:rsidP="00743B12">
      <w:pPr>
        <w:pStyle w:val="a3"/>
        <w:tabs>
          <w:tab w:val="left" w:pos="170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Моніторинг проекту може здійснюватися працівниками селищної ради, членами виконавчого комітету селища. Кінцевий етап проекту це його презентація.</w:t>
      </w:r>
    </w:p>
    <w:p w:rsidR="00743B12" w:rsidRPr="00743B12" w:rsidRDefault="00743B12" w:rsidP="00743B12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b/>
          <w:sz w:val="28"/>
          <w:szCs w:val="28"/>
        </w:rPr>
      </w:pPr>
      <w:r w:rsidRPr="00743B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Листи підтримки </w:t>
      </w:r>
    </w:p>
    <w:p w:rsidR="00743B12" w:rsidRDefault="00743B12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1.Лист підтримки громадського проекту розвитку “</w:t>
      </w:r>
      <w:r w:rsidRPr="00743B12">
        <w:rPr>
          <w:rFonts w:ascii="Times New Roman" w:hAnsi="Times New Roman"/>
          <w:bCs/>
          <w:sz w:val="28"/>
          <w:szCs w:val="28"/>
        </w:rPr>
        <w:t>Використання інформаційно-комунікаційних технологій в освітньому процесі ДНЗ “Срібний дзвіночок”</w:t>
      </w:r>
      <w:r w:rsidR="008D153C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 додається.</w:t>
      </w:r>
    </w:p>
    <w:p w:rsidR="00743B12" w:rsidRDefault="00743B12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8D153C">
        <w:rPr>
          <w:rFonts w:ascii="Times New Roman" w:hAnsi="Times New Roman"/>
          <w:bCs/>
          <w:sz w:val="28"/>
          <w:szCs w:val="28"/>
        </w:rPr>
        <w:t>Гарантійний лист дирекції ДНЗ – додається.</w:t>
      </w:r>
    </w:p>
    <w:p w:rsidR="008D153C" w:rsidRDefault="008D153C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Протокол про наміри спільної реалізації проекту – додається.</w:t>
      </w:r>
    </w:p>
    <w:p w:rsidR="008D153C" w:rsidRDefault="008D153C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</w:p>
    <w:p w:rsidR="008D153C" w:rsidRDefault="008D153C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Додатки: на___арк.</w:t>
      </w:r>
    </w:p>
    <w:p w:rsidR="008D153C" w:rsidRDefault="008D153C" w:rsidP="00743B12">
      <w:pPr>
        <w:keepNext/>
        <w:spacing w:after="0"/>
        <w:ind w:firstLine="567"/>
        <w:outlineLvl w:val="2"/>
        <w:rPr>
          <w:rFonts w:ascii="Times New Roman" w:hAnsi="Times New Roman"/>
          <w:bCs/>
          <w:sz w:val="28"/>
          <w:szCs w:val="28"/>
        </w:rPr>
      </w:pPr>
    </w:p>
    <w:p w:rsidR="008D153C" w:rsidRPr="008D153C" w:rsidRDefault="008D153C" w:rsidP="00743B12">
      <w:pPr>
        <w:keepNext/>
        <w:spacing w:after="0"/>
        <w:ind w:firstLine="567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D153C">
        <w:rPr>
          <w:rFonts w:ascii="Times New Roman" w:hAnsi="Times New Roman"/>
          <w:b/>
          <w:bCs/>
          <w:sz w:val="28"/>
          <w:szCs w:val="28"/>
        </w:rPr>
        <w:t>Керівник проекту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А.А.Подгаєцький</w:t>
      </w:r>
    </w:p>
    <w:p w:rsidR="00743B12" w:rsidRPr="00743B12" w:rsidRDefault="00743B12" w:rsidP="00743B12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743B12" w:rsidRPr="00743B12" w:rsidRDefault="00743B12" w:rsidP="00743B12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</w:p>
    <w:sectPr w:rsidR="00743B12" w:rsidRPr="00743B12" w:rsidSect="00743B12">
      <w:footerReference w:type="default" r:id="rId9"/>
      <w:pgSz w:w="11906" w:h="16838" w:code="9"/>
      <w:pgMar w:top="1134" w:right="850" w:bottom="1134" w:left="1418" w:header="709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DE" w:rsidRDefault="00C957DE" w:rsidP="001554EE">
      <w:pPr>
        <w:spacing w:after="0" w:line="240" w:lineRule="auto"/>
      </w:pPr>
      <w:r>
        <w:separator/>
      </w:r>
    </w:p>
  </w:endnote>
  <w:endnote w:type="continuationSeparator" w:id="1">
    <w:p w:rsidR="00C957DE" w:rsidRDefault="00C957DE" w:rsidP="0015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554EE" w:rsidRPr="00743B12" w:rsidRDefault="004C3952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743B12">
          <w:rPr>
            <w:rFonts w:ascii="Times New Roman" w:hAnsi="Times New Roman"/>
            <w:sz w:val="20"/>
            <w:szCs w:val="20"/>
          </w:rPr>
          <w:fldChar w:fldCharType="begin"/>
        </w:r>
        <w:r w:rsidR="001554EE" w:rsidRPr="00743B1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43B12">
          <w:rPr>
            <w:rFonts w:ascii="Times New Roman" w:hAnsi="Times New Roman"/>
            <w:sz w:val="20"/>
            <w:szCs w:val="20"/>
          </w:rPr>
          <w:fldChar w:fldCharType="separate"/>
        </w:r>
        <w:r w:rsidR="00007D70">
          <w:rPr>
            <w:rFonts w:ascii="Times New Roman" w:hAnsi="Times New Roman"/>
            <w:noProof/>
            <w:sz w:val="20"/>
            <w:szCs w:val="20"/>
          </w:rPr>
          <w:t>2</w:t>
        </w:r>
        <w:r w:rsidRPr="00743B1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554EE" w:rsidRDefault="001554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DE" w:rsidRDefault="00C957DE" w:rsidP="001554EE">
      <w:pPr>
        <w:spacing w:after="0" w:line="240" w:lineRule="auto"/>
      </w:pPr>
      <w:r>
        <w:separator/>
      </w:r>
    </w:p>
  </w:footnote>
  <w:footnote w:type="continuationSeparator" w:id="1">
    <w:p w:rsidR="00C957DE" w:rsidRDefault="00C957DE" w:rsidP="0015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1B7"/>
    <w:multiLevelType w:val="hybridMultilevel"/>
    <w:tmpl w:val="E05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806"/>
    <w:multiLevelType w:val="hybridMultilevel"/>
    <w:tmpl w:val="A9A21D3A"/>
    <w:lvl w:ilvl="0" w:tplc="9D044D6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B564D5"/>
    <w:multiLevelType w:val="hybridMultilevel"/>
    <w:tmpl w:val="A198C180"/>
    <w:lvl w:ilvl="0" w:tplc="5CD24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E1B68"/>
    <w:multiLevelType w:val="hybridMultilevel"/>
    <w:tmpl w:val="BE90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E0FDB"/>
    <w:multiLevelType w:val="hybridMultilevel"/>
    <w:tmpl w:val="B88A30D8"/>
    <w:lvl w:ilvl="0" w:tplc="8052393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078BE"/>
    <w:rsid w:val="00007D70"/>
    <w:rsid w:val="00064468"/>
    <w:rsid w:val="00085439"/>
    <w:rsid w:val="000C38BC"/>
    <w:rsid w:val="000D7B7C"/>
    <w:rsid w:val="00127C55"/>
    <w:rsid w:val="001554EE"/>
    <w:rsid w:val="00160ED7"/>
    <w:rsid w:val="001A0D54"/>
    <w:rsid w:val="001C4D78"/>
    <w:rsid w:val="0020001B"/>
    <w:rsid w:val="0027306B"/>
    <w:rsid w:val="003E313B"/>
    <w:rsid w:val="003E4DD8"/>
    <w:rsid w:val="003E5CFD"/>
    <w:rsid w:val="00461CCD"/>
    <w:rsid w:val="004A18C8"/>
    <w:rsid w:val="004C2EF6"/>
    <w:rsid w:val="004C3952"/>
    <w:rsid w:val="004F022B"/>
    <w:rsid w:val="00503A3E"/>
    <w:rsid w:val="006121E2"/>
    <w:rsid w:val="006554C2"/>
    <w:rsid w:val="006B2D4B"/>
    <w:rsid w:val="00743B12"/>
    <w:rsid w:val="007B5153"/>
    <w:rsid w:val="007D4CCC"/>
    <w:rsid w:val="007F28FA"/>
    <w:rsid w:val="00883444"/>
    <w:rsid w:val="008924CF"/>
    <w:rsid w:val="008D153C"/>
    <w:rsid w:val="008E0FFC"/>
    <w:rsid w:val="008E78DF"/>
    <w:rsid w:val="00915BFE"/>
    <w:rsid w:val="009D0949"/>
    <w:rsid w:val="009F7616"/>
    <w:rsid w:val="00A20DC5"/>
    <w:rsid w:val="00AC3C6D"/>
    <w:rsid w:val="00B078BE"/>
    <w:rsid w:val="00B30B2E"/>
    <w:rsid w:val="00B86696"/>
    <w:rsid w:val="00BB0FA7"/>
    <w:rsid w:val="00BE33F2"/>
    <w:rsid w:val="00C957DE"/>
    <w:rsid w:val="00CB72AF"/>
    <w:rsid w:val="00E05395"/>
    <w:rsid w:val="00E23B48"/>
    <w:rsid w:val="00F15806"/>
    <w:rsid w:val="00FB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E"/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85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BE"/>
    <w:pPr>
      <w:ind w:left="720"/>
      <w:contextualSpacing/>
    </w:pPr>
  </w:style>
  <w:style w:type="character" w:customStyle="1" w:styleId="hps">
    <w:name w:val="hps"/>
    <w:basedOn w:val="a0"/>
    <w:rsid w:val="008E78DF"/>
  </w:style>
  <w:style w:type="character" w:customStyle="1" w:styleId="longtext">
    <w:name w:val="longtext"/>
    <w:basedOn w:val="a0"/>
    <w:rsid w:val="008E78DF"/>
  </w:style>
  <w:style w:type="paragraph" w:styleId="a4">
    <w:name w:val="Normal (Web)"/>
    <w:basedOn w:val="a"/>
    <w:uiPriority w:val="99"/>
    <w:semiHidden/>
    <w:unhideWhenUsed/>
    <w:rsid w:val="008E7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85439"/>
    <w:rPr>
      <w:rFonts w:eastAsia="Times New Roman"/>
      <w:b/>
      <w:szCs w:val="20"/>
      <w:lang w:val="uk-UA" w:eastAsia="ru-RU"/>
    </w:rPr>
  </w:style>
  <w:style w:type="table" w:styleId="a5">
    <w:name w:val="Table Grid"/>
    <w:basedOn w:val="a1"/>
    <w:uiPriority w:val="59"/>
    <w:rsid w:val="008E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4EE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15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E"/>
    <w:rPr>
      <w:rFonts w:ascii="Calibri" w:eastAsia="Calibri" w:hAnsi="Calibri"/>
      <w:sz w:val="22"/>
      <w:szCs w:val="22"/>
      <w:lang w:val="uk-UA"/>
    </w:rPr>
  </w:style>
  <w:style w:type="character" w:styleId="aa">
    <w:name w:val="Hyperlink"/>
    <w:basedOn w:val="a0"/>
    <w:uiPriority w:val="99"/>
    <w:semiHidden/>
    <w:unhideWhenUsed/>
    <w:rsid w:val="00E0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sandisk_sdcz600_032g_g35/p85186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F16E-929E-444A-BA9A-3C989AF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Tolly</dc:creator>
  <cp:lastModifiedBy>Tolly</cp:lastModifiedBy>
  <cp:revision>6</cp:revision>
  <cp:lastPrinted>2017-09-11T07:28:00Z</cp:lastPrinted>
  <dcterms:created xsi:type="dcterms:W3CDTF">2017-09-08T18:01:00Z</dcterms:created>
  <dcterms:modified xsi:type="dcterms:W3CDTF">2017-09-11T07:28:00Z</dcterms:modified>
</cp:coreProperties>
</file>